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F4A8" w14:textId="77777777" w:rsidR="00FE067E" w:rsidRDefault="003C6034" w:rsidP="00CC1F3B">
      <w:pPr>
        <w:pStyle w:val="TitlePageOrigin"/>
      </w:pPr>
      <w:r>
        <w:rPr>
          <w:caps w:val="0"/>
        </w:rPr>
        <w:t>WEST VIRGINIA LEGISLATURE</w:t>
      </w:r>
    </w:p>
    <w:p w14:paraId="1EE4B59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7170C31" w14:textId="77777777" w:rsidR="00CD36CF" w:rsidRDefault="00013505" w:rsidP="00CC1F3B">
      <w:pPr>
        <w:pStyle w:val="TitlePageBillPrefix"/>
      </w:pPr>
      <w:sdt>
        <w:sdtPr>
          <w:tag w:val="IntroDate"/>
          <w:id w:val="-1236936958"/>
          <w:placeholder>
            <w:docPart w:val="AB87A6F521CB4C57BABC9945868B4C67"/>
          </w:placeholder>
          <w:text/>
        </w:sdtPr>
        <w:sdtEndPr/>
        <w:sdtContent>
          <w:r w:rsidR="00AE48A0">
            <w:t>Introduced</w:t>
          </w:r>
        </w:sdtContent>
      </w:sdt>
    </w:p>
    <w:p w14:paraId="5A3B7F54" w14:textId="575AFD07" w:rsidR="00CD36CF" w:rsidRDefault="00013505" w:rsidP="00CC1F3B">
      <w:pPr>
        <w:pStyle w:val="BillNumber"/>
      </w:pPr>
      <w:sdt>
        <w:sdtPr>
          <w:tag w:val="Chamber"/>
          <w:id w:val="893011969"/>
          <w:lock w:val="sdtLocked"/>
          <w:placeholder>
            <w:docPart w:val="C59E3ADDB7DA41FDA0997DB0E2B152D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5B17459D5354EA4A11159C2163CAA81"/>
          </w:placeholder>
          <w:text/>
        </w:sdtPr>
        <w:sdtEndPr/>
        <w:sdtContent>
          <w:r w:rsidR="00533F6E">
            <w:t>3175</w:t>
          </w:r>
        </w:sdtContent>
      </w:sdt>
    </w:p>
    <w:p w14:paraId="379096F4" w14:textId="0020452B" w:rsidR="00CD36CF" w:rsidRDefault="00CD36CF" w:rsidP="00CC1F3B">
      <w:pPr>
        <w:pStyle w:val="Sponsors"/>
      </w:pPr>
      <w:r>
        <w:t xml:space="preserve">By </w:t>
      </w:r>
      <w:sdt>
        <w:sdtPr>
          <w:tag w:val="Sponsors"/>
          <w:id w:val="1589585889"/>
          <w:placeholder>
            <w:docPart w:val="C2F1BFA8A0A14B5E9F0B8F283ED40710"/>
          </w:placeholder>
          <w:text w:multiLine="1"/>
        </w:sdtPr>
        <w:sdtEndPr/>
        <w:sdtContent>
          <w:r w:rsidR="00FF3C03">
            <w:t>Delegate</w:t>
          </w:r>
          <w:r w:rsidR="00657954">
            <w:t>s</w:t>
          </w:r>
          <w:r w:rsidR="00FF3C03">
            <w:t xml:space="preserve"> Ridenour</w:t>
          </w:r>
          <w:r w:rsidR="00657954">
            <w:t>, Butler, Jennings, Mallow, Hillenbrand, Mazzocchi, Kimble, Marple, Linville,</w:t>
          </w:r>
          <w:r w:rsidR="00013505">
            <w:t xml:space="preserve"> </w:t>
          </w:r>
          <w:r w:rsidR="00657954">
            <w:t>Martin</w:t>
          </w:r>
          <w:r w:rsidR="00013505">
            <w:t>, and Kump</w:t>
          </w:r>
        </w:sdtContent>
      </w:sdt>
    </w:p>
    <w:p w14:paraId="3683D61C" w14:textId="089670F9" w:rsidR="008F40E4" w:rsidRDefault="00CD36CF" w:rsidP="008F40E4">
      <w:pPr>
        <w:pStyle w:val="References"/>
      </w:pPr>
      <w:r>
        <w:t>[</w:t>
      </w:r>
      <w:sdt>
        <w:sdtPr>
          <w:tag w:val="References"/>
          <w:id w:val="-1043047873"/>
          <w:placeholder>
            <w:docPart w:val="40C58CF0469241CE93E6AE5ABEA91FDB"/>
          </w:placeholder>
          <w:text w:multiLine="1"/>
        </w:sdtPr>
        <w:sdtEndPr/>
        <w:sdtContent>
          <w:r w:rsidR="00533F6E">
            <w:t>Introduced March 06, 2025; referred to the Committee on the Judiciary</w:t>
          </w:r>
        </w:sdtContent>
      </w:sdt>
      <w:r>
        <w:t>]</w:t>
      </w:r>
    </w:p>
    <w:p w14:paraId="08F81882" w14:textId="77777777" w:rsidR="008F40E4" w:rsidRDefault="008F40E4" w:rsidP="008F40E4">
      <w:pPr>
        <w:pStyle w:val="References"/>
      </w:pPr>
    </w:p>
    <w:p w14:paraId="62FF66D0" w14:textId="77777777" w:rsidR="008F40E4" w:rsidRDefault="008F40E4" w:rsidP="008F40E4">
      <w:pPr>
        <w:pStyle w:val="References"/>
      </w:pPr>
    </w:p>
    <w:p w14:paraId="3EE7D3E5" w14:textId="77777777" w:rsidR="008F40E4" w:rsidRDefault="008F40E4" w:rsidP="008F40E4">
      <w:pPr>
        <w:pStyle w:val="References"/>
      </w:pPr>
    </w:p>
    <w:p w14:paraId="5E802FC4" w14:textId="77777777" w:rsidR="008F40E4" w:rsidRDefault="008F40E4" w:rsidP="008F40E4">
      <w:pPr>
        <w:pStyle w:val="References"/>
      </w:pPr>
    </w:p>
    <w:p w14:paraId="568660A9" w14:textId="77777777" w:rsidR="008F40E4" w:rsidRDefault="008F40E4" w:rsidP="008F40E4">
      <w:pPr>
        <w:pStyle w:val="References"/>
      </w:pPr>
    </w:p>
    <w:p w14:paraId="681E0FAB" w14:textId="77777777" w:rsidR="008F40E4" w:rsidRDefault="008F40E4" w:rsidP="008F40E4">
      <w:pPr>
        <w:pStyle w:val="References"/>
      </w:pPr>
    </w:p>
    <w:p w14:paraId="16FFD657" w14:textId="77777777" w:rsidR="008F40E4" w:rsidRDefault="008F40E4" w:rsidP="008F40E4">
      <w:pPr>
        <w:pStyle w:val="References"/>
      </w:pPr>
    </w:p>
    <w:p w14:paraId="6040D713" w14:textId="77777777" w:rsidR="008F40E4" w:rsidRDefault="008F40E4" w:rsidP="008F40E4">
      <w:pPr>
        <w:pStyle w:val="References"/>
      </w:pPr>
    </w:p>
    <w:p w14:paraId="5458D67F" w14:textId="77777777" w:rsidR="008F40E4" w:rsidRDefault="008F40E4" w:rsidP="008F40E4">
      <w:pPr>
        <w:pStyle w:val="References"/>
      </w:pPr>
    </w:p>
    <w:p w14:paraId="5698A1C7" w14:textId="77777777" w:rsidR="008F40E4" w:rsidRDefault="008F40E4" w:rsidP="008F40E4">
      <w:pPr>
        <w:pStyle w:val="References"/>
      </w:pPr>
    </w:p>
    <w:p w14:paraId="1FF7AE6F" w14:textId="77777777" w:rsidR="008F40E4" w:rsidRDefault="008F40E4" w:rsidP="008F40E4">
      <w:pPr>
        <w:pStyle w:val="References"/>
      </w:pPr>
    </w:p>
    <w:p w14:paraId="183B4914" w14:textId="124AAB39" w:rsidR="00303684" w:rsidRDefault="0000526A" w:rsidP="008F40E4">
      <w:pPr>
        <w:pStyle w:val="SectionBody"/>
      </w:pPr>
      <w:r>
        <w:t>A BILL</w:t>
      </w:r>
      <w:r w:rsidR="00A5101E">
        <w:t xml:space="preserve"> to amend and reenact §3-8-1a of the Code of West Virginia; to amend </w:t>
      </w:r>
      <w:r w:rsidR="007209C8">
        <w:t>said</w:t>
      </w:r>
      <w:r w:rsidR="00A5101E">
        <w:t xml:space="preserve"> code by adding thereto a new section, designate</w:t>
      </w:r>
      <w:r w:rsidR="007209C8">
        <w:t>d</w:t>
      </w:r>
      <w:r w:rsidR="00A5101E">
        <w:t xml:space="preserve"> §3-8-8a; and to amend said code by adding thereto a new section, designate</w:t>
      </w:r>
      <w:r w:rsidR="007209C8">
        <w:t>d</w:t>
      </w:r>
      <w:r w:rsidR="00A5101E">
        <w:t xml:space="preserve"> §2</w:t>
      </w:r>
      <w:r w:rsidR="00E03931">
        <w:t>4</w:t>
      </w:r>
      <w:r w:rsidR="00A5101E">
        <w:t>-</w:t>
      </w:r>
      <w:r w:rsidR="00E03931">
        <w:t>3</w:t>
      </w:r>
      <w:r w:rsidR="00A5101E">
        <w:t>-2a, all relating to</w:t>
      </w:r>
      <w:r w:rsidR="008F40E4">
        <w:t xml:space="preserve"> certain contributions by public utilities;</w:t>
      </w:r>
      <w:r w:rsidR="00A5101E">
        <w:t xml:space="preserve"> </w:t>
      </w:r>
      <w:r w:rsidR="00001EE0">
        <w:t xml:space="preserve">providing definition of a public utility; </w:t>
      </w:r>
      <w:r w:rsidR="007209C8">
        <w:t xml:space="preserve">prohibiting public utilities </w:t>
      </w:r>
      <w:r w:rsidR="00216503">
        <w:t xml:space="preserve">from </w:t>
      </w:r>
      <w:r w:rsidR="007209C8">
        <w:t>making contri</w:t>
      </w:r>
      <w:r w:rsidR="007209C8" w:rsidRPr="0088339B">
        <w:rPr>
          <w:color w:val="auto"/>
        </w:rPr>
        <w:t>butions</w:t>
      </w:r>
      <w:r w:rsidR="00216503" w:rsidRPr="0088339B">
        <w:rPr>
          <w:color w:val="auto"/>
        </w:rPr>
        <w:t xml:space="preserve"> </w:t>
      </w:r>
      <w:bookmarkStart w:id="0" w:name="_Hlk191021614"/>
      <w:r w:rsidR="00216503" w:rsidRPr="0088339B">
        <w:rPr>
          <w:color w:val="auto"/>
        </w:rPr>
        <w:t>from funds derived from rate payers</w:t>
      </w:r>
      <w:bookmarkEnd w:id="0"/>
      <w:r w:rsidR="007209C8" w:rsidRPr="0088339B">
        <w:rPr>
          <w:color w:val="auto"/>
        </w:rPr>
        <w:t xml:space="preserve"> to political candidates or campaigns, political action committees, groups that can make contributions to political candidates, campaigns, or political action committees</w:t>
      </w:r>
      <w:r w:rsidR="008F40E4" w:rsidRPr="0088339B">
        <w:rPr>
          <w:color w:val="auto"/>
        </w:rPr>
        <w:t xml:space="preserve">; creating criminal offense and penalties for violation; and prohibiting charitable </w:t>
      </w:r>
      <w:r w:rsidR="008F40E4">
        <w:t>contributions by public utilities to charitable organizations.</w:t>
      </w:r>
    </w:p>
    <w:p w14:paraId="356F3E1C" w14:textId="75703FBB" w:rsidR="00303684" w:rsidRDefault="00303684" w:rsidP="00CC1F3B">
      <w:pPr>
        <w:pStyle w:val="EnactingClause"/>
      </w:pPr>
      <w:r>
        <w:t>Be it enacted by the Legislature of West Virginia:</w:t>
      </w:r>
    </w:p>
    <w:p w14:paraId="5BD6A413" w14:textId="4CF23BA2" w:rsidR="00001EE0" w:rsidRDefault="00001EE0" w:rsidP="00001EE0">
      <w:pPr>
        <w:pStyle w:val="ChapterHeading"/>
        <w:sectPr w:rsidR="00001EE0" w:rsidSect="009A77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CHAPTER 3. ELECTIONS.</w:t>
      </w:r>
    </w:p>
    <w:p w14:paraId="51EFCE0E" w14:textId="36FBBFBC" w:rsidR="0012587B" w:rsidRDefault="0012587B" w:rsidP="00305C49">
      <w:pPr>
        <w:pStyle w:val="ArticleHeading"/>
        <w:sectPr w:rsidR="0012587B" w:rsidSect="00001EE0">
          <w:type w:val="continuous"/>
          <w:pgSz w:w="12240" w:h="15840" w:code="1"/>
          <w:pgMar w:top="1440" w:right="1440" w:bottom="1440" w:left="1440" w:header="720" w:footer="720" w:gutter="0"/>
          <w:lnNumType w:countBy="1" w:restart="newSection"/>
          <w:cols w:space="720"/>
          <w:titlePg/>
          <w:docGrid w:linePitch="360"/>
        </w:sectPr>
      </w:pPr>
      <w:r>
        <w:t>ARTICLE 8. REGULATION AND CONTROL OF ELECTIONS.</w:t>
      </w:r>
    </w:p>
    <w:p w14:paraId="0379D29E" w14:textId="77777777" w:rsidR="0012587B" w:rsidRDefault="0012587B" w:rsidP="00417932">
      <w:pPr>
        <w:pStyle w:val="SectionHeading"/>
        <w:sectPr w:rsidR="0012587B" w:rsidSect="00001EE0">
          <w:type w:val="continuous"/>
          <w:pgSz w:w="12240" w:h="15840" w:code="1"/>
          <w:pgMar w:top="1440" w:right="1440" w:bottom="1440" w:left="1440" w:header="720" w:footer="720" w:gutter="0"/>
          <w:lnNumType w:countBy="1" w:restart="newSection"/>
          <w:cols w:space="720"/>
          <w:titlePg/>
          <w:docGrid w:linePitch="360"/>
        </w:sectPr>
      </w:pPr>
      <w:r w:rsidRPr="00417932">
        <w:t>§3-8-1a. Definitions.</w:t>
      </w:r>
    </w:p>
    <w:p w14:paraId="7391AA6C" w14:textId="77777777" w:rsidR="0012587B" w:rsidRPr="00B06366" w:rsidRDefault="0012587B" w:rsidP="00417932">
      <w:pPr>
        <w:pStyle w:val="SectionBody"/>
      </w:pPr>
      <w:r w:rsidRPr="00B06366">
        <w:t>As used in this article, the following terms have the following definitions:</w:t>
      </w:r>
    </w:p>
    <w:p w14:paraId="3643F152" w14:textId="77777777" w:rsidR="0012587B" w:rsidRPr="00B06366" w:rsidRDefault="0012587B" w:rsidP="00417932">
      <w:pPr>
        <w:pStyle w:val="SectionBody"/>
      </w:pPr>
      <w:r w:rsidRPr="00B06366">
        <w:t>(1) "Ballot issue" means a constitutional amendment, special levy, bond issue, local option referendum, municipal charter or revision, an increase or decrease of corporate limits, or any other question that is placed before the voters for a binding decision.</w:t>
      </w:r>
    </w:p>
    <w:p w14:paraId="678DA995" w14:textId="77777777" w:rsidR="0012587B" w:rsidRPr="00B06366" w:rsidRDefault="0012587B" w:rsidP="00417932">
      <w:pPr>
        <w:pStyle w:val="SectionBody"/>
      </w:pPr>
      <w:r w:rsidRPr="00B06366">
        <w:t>(2) "Billboard advertisement" means a commercially available outdoor advertisement, sign, or similar display regularly available for lease or rental to advertise a person, place, or product.</w:t>
      </w:r>
    </w:p>
    <w:p w14:paraId="40AFAE51" w14:textId="77777777" w:rsidR="0012587B" w:rsidRPr="00B06366" w:rsidRDefault="0012587B" w:rsidP="00417932">
      <w:pPr>
        <w:pStyle w:val="SectionBody"/>
      </w:pPr>
      <w:r w:rsidRPr="00B06366">
        <w:t>(3) "Broadcast, cable, or satellite communication" means a communication that is publicly distributed by a television station, radio station, cable television system, or satellite system.</w:t>
      </w:r>
    </w:p>
    <w:p w14:paraId="2EBF3690" w14:textId="77777777" w:rsidR="0012587B" w:rsidRPr="00B06366" w:rsidRDefault="0012587B" w:rsidP="00417932">
      <w:pPr>
        <w:pStyle w:val="SectionBody"/>
      </w:pPr>
      <w:r w:rsidRPr="00B06366">
        <w:t>(4) "Candidate" means an individual who:</w:t>
      </w:r>
    </w:p>
    <w:p w14:paraId="789D03AE" w14:textId="77777777" w:rsidR="0012587B" w:rsidRPr="00B06366" w:rsidRDefault="0012587B" w:rsidP="00417932">
      <w:pPr>
        <w:pStyle w:val="SectionBody"/>
      </w:pPr>
      <w:r w:rsidRPr="00B06366">
        <w:t xml:space="preserve">(A) Has filed a certificate of announcement under §3-5-7 of this code or a municipal </w:t>
      </w:r>
      <w:r w:rsidRPr="00B06366">
        <w:lastRenderedPageBreak/>
        <w:t>charter;</w:t>
      </w:r>
    </w:p>
    <w:p w14:paraId="3AA33474" w14:textId="77777777" w:rsidR="0012587B" w:rsidRPr="00B06366" w:rsidRDefault="0012587B" w:rsidP="00417932">
      <w:pPr>
        <w:pStyle w:val="SectionBody"/>
      </w:pPr>
      <w:r w:rsidRPr="00B06366">
        <w:t>(B) Has filed a declaration of candidacy under §3-5-23 of this code;</w:t>
      </w:r>
    </w:p>
    <w:p w14:paraId="222024ED" w14:textId="77777777" w:rsidR="0012587B" w:rsidRPr="00B06366" w:rsidRDefault="0012587B" w:rsidP="00417932">
      <w:pPr>
        <w:pStyle w:val="SectionBody"/>
      </w:pPr>
      <w:r w:rsidRPr="00B06366">
        <w:t>(C) Has been named to fill a vacancy on a ballot; or</w:t>
      </w:r>
    </w:p>
    <w:p w14:paraId="46356952" w14:textId="77777777" w:rsidR="0012587B" w:rsidRPr="00B06366" w:rsidRDefault="0012587B" w:rsidP="00417932">
      <w:pPr>
        <w:pStyle w:val="SectionBody"/>
      </w:pPr>
      <w:r w:rsidRPr="00B06366">
        <w:t>(D) Has declared a write-in candidacy or otherwise publicly declared his or her intention to seek nomination or election for any state, district, county, municipal, or party office to be filled at any primary, general, or special election.</w:t>
      </w:r>
    </w:p>
    <w:p w14:paraId="0A1644BC" w14:textId="77777777" w:rsidR="0012587B" w:rsidRPr="00B06366" w:rsidRDefault="0012587B" w:rsidP="00417932">
      <w:pPr>
        <w:pStyle w:val="SectionBody"/>
      </w:pPr>
      <w:r w:rsidRPr="00B06366">
        <w:t>(5)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1357A0E3" w14:textId="77777777" w:rsidR="0012587B" w:rsidRPr="00B06366" w:rsidRDefault="0012587B" w:rsidP="00417932">
      <w:pPr>
        <w:pStyle w:val="SectionBody"/>
      </w:pPr>
      <w:r w:rsidRPr="00B06366">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23C3EDF9" w14:textId="77777777" w:rsidR="0012587B" w:rsidRPr="00B06366" w:rsidRDefault="0012587B" w:rsidP="00417932">
      <w:pPr>
        <w:pStyle w:val="SectionBody"/>
      </w:pPr>
      <w:r w:rsidRPr="00B06366">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2E8D2434" w14:textId="77777777" w:rsidR="0012587B" w:rsidRPr="00B06366" w:rsidRDefault="0012587B" w:rsidP="00417932">
      <w:pPr>
        <w:pStyle w:val="SectionBody"/>
      </w:pPr>
      <w:r w:rsidRPr="00B06366">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77B2A1F3" w14:textId="77777777" w:rsidR="0012587B" w:rsidRPr="00B06366" w:rsidRDefault="0012587B" w:rsidP="00417932">
      <w:pPr>
        <w:pStyle w:val="SectionBody"/>
      </w:pPr>
      <w:r w:rsidRPr="00B06366">
        <w:t xml:space="preserve">(9) "Contribution" means a gift, subscription, loan, assessment, payment for services, </w:t>
      </w:r>
      <w:r w:rsidRPr="00B06366">
        <w:lastRenderedPageBreak/>
        <w:t xml:space="preserve">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1AFBD6EC" w14:textId="77777777" w:rsidR="0012587B" w:rsidRPr="00B06366" w:rsidRDefault="0012587B" w:rsidP="00417932">
      <w:pPr>
        <w:pStyle w:val="SectionBody"/>
      </w:pPr>
      <w:r w:rsidRPr="00B06366">
        <w:t>(A) A coordinated expenditure is a contribution for the purposes of this article.</w:t>
      </w:r>
    </w:p>
    <w:p w14:paraId="4A70E816" w14:textId="77777777" w:rsidR="0012587B" w:rsidRPr="00B06366" w:rsidRDefault="0012587B" w:rsidP="00417932">
      <w:pPr>
        <w:pStyle w:val="SectionBody"/>
      </w:pPr>
      <w:r w:rsidRPr="00B06366">
        <w:t xml:space="preserve">(B) An offer or tender of a contribution is not a contribution if expressly and unconditionally rejected or returned. A contribution does not include volunteer personal services provided without compensation: </w:t>
      </w:r>
      <w:r w:rsidRPr="00417932">
        <w:rPr>
          <w:i/>
          <w:iCs/>
        </w:rPr>
        <w:t>Provided</w:t>
      </w:r>
      <w:r w:rsidRPr="00B06366">
        <w:t>, That a nonmonetary contribution is to be considered at fair market value for reporting requirements and contribution limitations.</w:t>
      </w:r>
    </w:p>
    <w:p w14:paraId="6884715A" w14:textId="77777777" w:rsidR="0012587B" w:rsidRPr="00B06366" w:rsidRDefault="0012587B" w:rsidP="00417932">
      <w:pPr>
        <w:pStyle w:val="SectionBody"/>
      </w:pPr>
      <w:r w:rsidRPr="00B06366">
        <w:t>(10) "Coordinated expenditure" is an expenditure made in concert with, in cooperation with, or at the request or suggestion of a candidate or candidate’s committee and meeting the criteria provided in §3-8-9a of this code.</w:t>
      </w:r>
    </w:p>
    <w:p w14:paraId="3BFD6FF9" w14:textId="77777777" w:rsidR="0012587B" w:rsidRPr="00B06366" w:rsidRDefault="0012587B" w:rsidP="00417932">
      <w:pPr>
        <w:pStyle w:val="SectionBody"/>
      </w:pPr>
      <w:r w:rsidRPr="00B06366">
        <w:t>(11) "Corporate political action committee" means a political action committee that is a separate segregated fund of a corporation that may only accept contributions from its restricted group as outlined by the rules of the State Election Commission.</w:t>
      </w:r>
    </w:p>
    <w:p w14:paraId="04BD7AFA" w14:textId="77777777" w:rsidR="0012587B" w:rsidRPr="00B06366" w:rsidRDefault="0012587B" w:rsidP="00417932">
      <w:pPr>
        <w:pStyle w:val="SectionBody"/>
      </w:pPr>
      <w:r w:rsidRPr="00B06366">
        <w:t>(12) "Direct costs of purchasing, producing, or disseminating electioneering communications" means:</w:t>
      </w:r>
    </w:p>
    <w:p w14:paraId="7423824A" w14:textId="77777777" w:rsidR="0012587B" w:rsidRPr="00B06366" w:rsidRDefault="0012587B" w:rsidP="00417932">
      <w:pPr>
        <w:pStyle w:val="SectionBody"/>
      </w:pPr>
      <w:r w:rsidRPr="00B06366">
        <w:t>(A) Costs charged by a vendor, including, but not limited to, studio rental time, compensation of staff and employees, costs of video or audio recording media and talent, material and printing costs, and postage; or</w:t>
      </w:r>
    </w:p>
    <w:p w14:paraId="114A36F0" w14:textId="77777777" w:rsidR="0012587B" w:rsidRPr="00B06366" w:rsidRDefault="0012587B" w:rsidP="00417932">
      <w:pPr>
        <w:pStyle w:val="SectionBody"/>
      </w:pPr>
      <w:r w:rsidRPr="00B06366">
        <w:t>(B) The cost of airtime on broadcast, cable, or satellite radio and television stations, the costs of disseminating printed materials, studio time, use of facilities, and the charges for a broker to purchase airtime.</w:t>
      </w:r>
    </w:p>
    <w:p w14:paraId="672A57F2" w14:textId="77777777" w:rsidR="0012587B" w:rsidRPr="00B06366" w:rsidRDefault="0012587B" w:rsidP="00417932">
      <w:pPr>
        <w:pStyle w:val="SectionBody"/>
      </w:pPr>
      <w:r w:rsidRPr="00B06366">
        <w:t>(13) "Disclosure date" means either of the following:</w:t>
      </w:r>
    </w:p>
    <w:p w14:paraId="5E7CD90C" w14:textId="77777777" w:rsidR="0012587B" w:rsidRPr="00B06366" w:rsidRDefault="0012587B" w:rsidP="00417932">
      <w:pPr>
        <w:pStyle w:val="SectionBody"/>
      </w:pPr>
      <w:r w:rsidRPr="00B06366">
        <w:t xml:space="preserve">(A) The first date during any calendar year on which any electioneering communication is disseminated after the person paying for the communication has spent a total of $5,000 or more </w:t>
      </w:r>
      <w:r w:rsidRPr="00B06366">
        <w:lastRenderedPageBreak/>
        <w:t>for the direct costs of purchasing, producing, or disseminating electioneering communications; or</w:t>
      </w:r>
    </w:p>
    <w:p w14:paraId="769F7E0B" w14:textId="77777777" w:rsidR="0012587B" w:rsidRPr="00B06366" w:rsidRDefault="0012587B" w:rsidP="00417932">
      <w:pPr>
        <w:pStyle w:val="SectionBody"/>
      </w:pPr>
      <w:r w:rsidRPr="00B06366">
        <w:t>(B) Any other date during that calendar year after any previous disclosure date on which the person has made additional expenditures totaling $5,000 or more for the direct costs of purchasing, producing, or disseminating electioneering communications.</w:t>
      </w:r>
    </w:p>
    <w:p w14:paraId="5FB36048" w14:textId="77777777" w:rsidR="0012587B" w:rsidRPr="00B06366" w:rsidRDefault="0012587B" w:rsidP="00417932">
      <w:pPr>
        <w:pStyle w:val="SectionBody"/>
      </w:pPr>
      <w:r w:rsidRPr="00B06366">
        <w:t>(14) "Election"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7F81A6C2" w14:textId="77777777" w:rsidR="0012587B" w:rsidRPr="00B06366" w:rsidRDefault="0012587B" w:rsidP="00417932">
      <w:pPr>
        <w:pStyle w:val="SectionBody"/>
      </w:pPr>
      <w:r w:rsidRPr="00B06366">
        <w:t>(15)(A) "Electioneering communication" means any paid communication made by broadcast, cable or satellite signal, mass mailing, telephone bank, billboard advertisement, or publication in any newspaper, magazine, or other periodical that:</w:t>
      </w:r>
    </w:p>
    <w:p w14:paraId="2BE7634E" w14:textId="77777777" w:rsidR="0012587B" w:rsidRPr="00B06366" w:rsidRDefault="0012587B" w:rsidP="00417932">
      <w:pPr>
        <w:pStyle w:val="SectionBody"/>
      </w:pPr>
      <w:r w:rsidRPr="00B06366">
        <w:t>(i) Refers to a clearly identified candidate for Governor, Secretary of State, Attorney General, Treasurer, Auditor, Commissioner of Agriculture, Supreme Court of Appeals, or the Legislature;</w:t>
      </w:r>
    </w:p>
    <w:p w14:paraId="66D96081" w14:textId="77777777" w:rsidR="0012587B" w:rsidRPr="00B06366" w:rsidRDefault="0012587B" w:rsidP="00417932">
      <w:pPr>
        <w:pStyle w:val="SectionBody"/>
      </w:pPr>
      <w:r w:rsidRPr="00B06366">
        <w:t>(ii) Is publicly disseminated within:</w:t>
      </w:r>
    </w:p>
    <w:p w14:paraId="3C582568" w14:textId="77777777" w:rsidR="0012587B" w:rsidRPr="00B06366" w:rsidRDefault="0012587B" w:rsidP="00417932">
      <w:pPr>
        <w:pStyle w:val="SectionBody"/>
      </w:pPr>
      <w:r w:rsidRPr="00B06366">
        <w:t>(I) Thirty days before a primary election in which the nomination for office sought by the candidate is to be determined; or</w:t>
      </w:r>
    </w:p>
    <w:p w14:paraId="1C9FD9E1" w14:textId="77777777" w:rsidR="0012587B" w:rsidRPr="00B06366" w:rsidRDefault="0012587B" w:rsidP="00417932">
      <w:pPr>
        <w:pStyle w:val="SectionBody"/>
      </w:pPr>
      <w:r w:rsidRPr="00B06366">
        <w:t>(II) Sixty days before a general or special election in which the office sought by the candidate is to be filled; and</w:t>
      </w:r>
    </w:p>
    <w:p w14:paraId="3B765113" w14:textId="77777777" w:rsidR="0012587B" w:rsidRPr="00B06366" w:rsidRDefault="0012587B" w:rsidP="00417932">
      <w:pPr>
        <w:pStyle w:val="SectionBody"/>
      </w:pPr>
      <w:r w:rsidRPr="00B06366">
        <w:t xml:space="preserve">(iii) Is targeted to the relevant electorate. </w:t>
      </w:r>
    </w:p>
    <w:p w14:paraId="4511128E" w14:textId="77777777" w:rsidR="0012587B" w:rsidRPr="00B06366" w:rsidRDefault="0012587B" w:rsidP="00417932">
      <w:pPr>
        <w:pStyle w:val="SectionBody"/>
      </w:pPr>
      <w:r w:rsidRPr="00B06366">
        <w:t>(B) "Electioneering communication" does not include:</w:t>
      </w:r>
    </w:p>
    <w:p w14:paraId="3B01A475" w14:textId="77777777" w:rsidR="0012587B" w:rsidRPr="00B06366" w:rsidRDefault="0012587B" w:rsidP="00417932">
      <w:pPr>
        <w:pStyle w:val="SectionBody"/>
      </w:pPr>
      <w:r w:rsidRPr="00B06366">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417932">
        <w:rPr>
          <w:i/>
          <w:iCs/>
        </w:rPr>
        <w:t>Provided</w:t>
      </w:r>
      <w:r w:rsidRPr="00B06366">
        <w:t xml:space="preserve">, That a news story disseminated through a medium owned or controlled by a political party, political </w:t>
      </w:r>
      <w:r w:rsidRPr="00B06366">
        <w:lastRenderedPageBreak/>
        <w:t>committee, or candidate is nevertheless exempt if the news is:</w:t>
      </w:r>
    </w:p>
    <w:p w14:paraId="490EF24C" w14:textId="77777777" w:rsidR="0012587B" w:rsidRPr="00B06366" w:rsidRDefault="0012587B" w:rsidP="00417932">
      <w:pPr>
        <w:pStyle w:val="SectionBody"/>
      </w:pPr>
      <w:r w:rsidRPr="00B06366">
        <w:t>(I) A bona fide news account communicated in a publication of general circulation or through a licensed broadcasting facility; and</w:t>
      </w:r>
    </w:p>
    <w:p w14:paraId="5D72269F" w14:textId="77777777" w:rsidR="0012587B" w:rsidRPr="00B06366" w:rsidRDefault="0012587B" w:rsidP="00417932">
      <w:pPr>
        <w:pStyle w:val="SectionBody"/>
      </w:pPr>
      <w:r w:rsidRPr="00B06366">
        <w:t>(II) Is part of a general pattern of campaign-related news that gives reasonably equal coverage to all opposing candidates in the circulation, viewing, or listening area;</w:t>
      </w:r>
    </w:p>
    <w:p w14:paraId="7F4099DE" w14:textId="77777777" w:rsidR="0012587B" w:rsidRPr="00B06366" w:rsidRDefault="0012587B" w:rsidP="00417932">
      <w:pPr>
        <w:pStyle w:val="SectionBody"/>
      </w:pPr>
      <w:r w:rsidRPr="00B06366">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417932">
        <w:rPr>
          <w:i/>
          <w:iCs/>
        </w:rPr>
        <w:t>Provided</w:t>
      </w:r>
      <w:r w:rsidRPr="00B06366">
        <w:t>, That independent expenditures by a party executive committee, caucus committee, or a political action committee required to be reported pursuant to §3-8-2 of this code are not exempt from the reporting requirements of this section;</w:t>
      </w:r>
    </w:p>
    <w:p w14:paraId="6C5BE05E" w14:textId="77777777" w:rsidR="0012587B" w:rsidRPr="00B06366" w:rsidRDefault="0012587B" w:rsidP="00417932">
      <w:pPr>
        <w:pStyle w:val="SectionBody"/>
      </w:pPr>
      <w:r w:rsidRPr="00B06366">
        <w:t>(iii) A candidate debate or forum conducted pursuant to rules adopted by the State Election Commission or the Secretary of State or a communication promoting that debate or forum made by or on behalf of its sponsor;</w:t>
      </w:r>
    </w:p>
    <w:p w14:paraId="1BBB66C5" w14:textId="77777777" w:rsidR="0012587B" w:rsidRPr="00B06366" w:rsidRDefault="0012587B" w:rsidP="00417932">
      <w:pPr>
        <w:pStyle w:val="SectionBody"/>
      </w:pPr>
      <w:r w:rsidRPr="00B06366">
        <w:t>(iv) A communication paid for by any organization operating under Section 501(c)(3) of the Internal Revenue Code of 1986;</w:t>
      </w:r>
    </w:p>
    <w:p w14:paraId="7F624757" w14:textId="77777777" w:rsidR="0012587B" w:rsidRPr="00B06366" w:rsidRDefault="0012587B" w:rsidP="00417932">
      <w:pPr>
        <w:pStyle w:val="SectionBody"/>
      </w:pPr>
      <w:r w:rsidRPr="00B06366">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7857C226" w14:textId="77777777" w:rsidR="0012587B" w:rsidRPr="00B06366" w:rsidRDefault="0012587B" w:rsidP="00417932">
      <w:pPr>
        <w:pStyle w:val="SectionBody"/>
      </w:pPr>
      <w:r w:rsidRPr="00B06366">
        <w:t>(vi) A statement or depiction by a membership organization in existence prior to the date on which the individual named or depicted became a candidate, made in a newsletter or other communication distributed only to bona fide members of that organization;</w:t>
      </w:r>
    </w:p>
    <w:p w14:paraId="59C01B39" w14:textId="77777777" w:rsidR="0012587B" w:rsidRPr="00B06366" w:rsidRDefault="0012587B" w:rsidP="00417932">
      <w:pPr>
        <w:pStyle w:val="SectionBody"/>
      </w:pPr>
      <w:r w:rsidRPr="00B06366">
        <w:t xml:space="preserve">(vii) A communication made solely for the purpose of attracting public attention to a product or service offered for sale by a candidate or by a business owned or operated by a candidate </w:t>
      </w:r>
      <w:r w:rsidRPr="00B06366">
        <w:lastRenderedPageBreak/>
        <w:t>which does not mention an election, the office sought by the candidate, or his or her status as a candidate; or</w:t>
      </w:r>
    </w:p>
    <w:p w14:paraId="39E13771" w14:textId="77777777" w:rsidR="0012587B" w:rsidRPr="00B06366" w:rsidRDefault="0012587B" w:rsidP="00417932">
      <w:pPr>
        <w:pStyle w:val="SectionBody"/>
      </w:pPr>
      <w:r w:rsidRPr="00B06366">
        <w:t>(viii) 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1018CCCF" w14:textId="77777777" w:rsidR="0012587B" w:rsidRPr="00B06366" w:rsidRDefault="0012587B" w:rsidP="00417932">
      <w:pPr>
        <w:pStyle w:val="SectionBody"/>
      </w:pPr>
      <w:r w:rsidRPr="00B06366">
        <w:t>(16) "Expressly advocating" means any communication that:</w:t>
      </w:r>
    </w:p>
    <w:p w14:paraId="2275E41D" w14:textId="77777777" w:rsidR="0012587B" w:rsidRPr="00B06366" w:rsidRDefault="0012587B" w:rsidP="00417932">
      <w:pPr>
        <w:pStyle w:val="SectionBody"/>
      </w:pPr>
      <w:r w:rsidRPr="00B06366">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1FBCE7E1" w14:textId="77777777" w:rsidR="0012587B" w:rsidRPr="00B06366" w:rsidRDefault="0012587B" w:rsidP="00417932">
      <w:pPr>
        <w:pStyle w:val="SectionBody"/>
      </w:pPr>
      <w:r w:rsidRPr="00B06366">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2D18772F" w14:textId="77777777" w:rsidR="0012587B" w:rsidRPr="00B06366" w:rsidRDefault="0012587B" w:rsidP="00417932">
      <w:pPr>
        <w:pStyle w:val="SectionBody"/>
      </w:pPr>
      <w:r w:rsidRPr="00B06366">
        <w:t>(C) Is susceptible of no reasonable interpretation other than as an appeal to vote for or against a specific candidate.</w:t>
      </w:r>
    </w:p>
    <w:p w14:paraId="1EA114C0" w14:textId="77777777" w:rsidR="0012587B" w:rsidRPr="00B06366" w:rsidRDefault="0012587B" w:rsidP="00417932">
      <w:pPr>
        <w:pStyle w:val="SectionBody"/>
      </w:pPr>
      <w:r w:rsidRPr="00B06366">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24A5D8F4" w14:textId="77777777" w:rsidR="0012587B" w:rsidRPr="00B06366" w:rsidRDefault="0012587B" w:rsidP="00417932">
      <w:pPr>
        <w:pStyle w:val="SectionBody"/>
      </w:pPr>
      <w:r w:rsidRPr="00B06366">
        <w:t xml:space="preserve">(18) "Financial transactions" means all contributions or loans received and all repayments of loans or expenditures made to promote the candidacy of any person by any candidate or any organization advocating or opposing the nomination, election, or defeat of any candidate to be </w:t>
      </w:r>
      <w:r w:rsidRPr="00B06366">
        <w:lastRenderedPageBreak/>
        <w:t>voted on.</w:t>
      </w:r>
    </w:p>
    <w:p w14:paraId="0980BBE5" w14:textId="77777777" w:rsidR="0012587B" w:rsidRPr="00B06366" w:rsidRDefault="0012587B" w:rsidP="00417932">
      <w:pPr>
        <w:pStyle w:val="SectionBody"/>
      </w:pPr>
      <w:r w:rsidRPr="00B06366">
        <w:t>(19)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2AB4FCF6" w14:textId="77777777" w:rsidR="0012587B" w:rsidRPr="00B06366" w:rsidRDefault="0012587B" w:rsidP="00417932">
      <w:pPr>
        <w:pStyle w:val="SectionBody"/>
      </w:pPr>
      <w:r w:rsidRPr="00B06366">
        <w:t>(20) "Foreign national" means the following:</w:t>
      </w:r>
    </w:p>
    <w:p w14:paraId="7C5928C1" w14:textId="77777777" w:rsidR="0012587B" w:rsidRPr="00B06366" w:rsidRDefault="0012587B" w:rsidP="00417932">
      <w:pPr>
        <w:pStyle w:val="SectionBody"/>
      </w:pPr>
      <w:r w:rsidRPr="00B06366">
        <w:t>(A) A foreign principal, as such term is defined in 22 U.S.C. § 611(b), which includes:</w:t>
      </w:r>
    </w:p>
    <w:p w14:paraId="037D6795" w14:textId="77777777" w:rsidR="0012587B" w:rsidRPr="00B06366" w:rsidRDefault="0012587B" w:rsidP="00417932">
      <w:pPr>
        <w:pStyle w:val="SectionBody"/>
      </w:pPr>
      <w:r w:rsidRPr="00B06366">
        <w:t>(i) A government of a foreign country;</w:t>
      </w:r>
    </w:p>
    <w:p w14:paraId="7CFB6F28" w14:textId="77777777" w:rsidR="0012587B" w:rsidRPr="00B06366" w:rsidRDefault="0012587B" w:rsidP="00417932">
      <w:pPr>
        <w:pStyle w:val="SectionBody"/>
      </w:pPr>
      <w:r w:rsidRPr="00B06366">
        <w:t>(ii) A foreign political party;</w:t>
      </w:r>
    </w:p>
    <w:p w14:paraId="54E43BEE" w14:textId="77777777" w:rsidR="0012587B" w:rsidRPr="00B06366" w:rsidRDefault="0012587B" w:rsidP="00417932">
      <w:pPr>
        <w:pStyle w:val="SectionBody"/>
      </w:pPr>
      <w:r w:rsidRPr="00B06366">
        <w:t>(iii) A person outside of the United States, unless it is established that such person:</w:t>
      </w:r>
    </w:p>
    <w:p w14:paraId="52DBF09A" w14:textId="77777777" w:rsidR="0012587B" w:rsidRPr="00B06366" w:rsidRDefault="0012587B" w:rsidP="00417932">
      <w:pPr>
        <w:pStyle w:val="SectionBody"/>
      </w:pPr>
      <w:r w:rsidRPr="00B06366">
        <w:t>(I) Is an individual and a citizen of the United States; or</w:t>
      </w:r>
    </w:p>
    <w:p w14:paraId="5AAA274D" w14:textId="77777777" w:rsidR="0012587B" w:rsidRPr="00B06366" w:rsidRDefault="0012587B" w:rsidP="00417932">
      <w:pPr>
        <w:pStyle w:val="SectionBody"/>
      </w:pPr>
      <w:r w:rsidRPr="00B06366">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4CB28944" w14:textId="77777777" w:rsidR="0012587B" w:rsidRPr="00B06366" w:rsidRDefault="0012587B" w:rsidP="00417932">
      <w:pPr>
        <w:pStyle w:val="SectionBody"/>
      </w:pPr>
      <w:r w:rsidRPr="00B06366">
        <w:t>(iv) A partnership, association, corporation, organization, or other combination of persons organized under the laws of, or having its principal place of business in, a foreign country.</w:t>
      </w:r>
    </w:p>
    <w:p w14:paraId="7848DCCD" w14:textId="77777777" w:rsidR="0012587B" w:rsidRPr="00B06366" w:rsidRDefault="0012587B" w:rsidP="00417932">
      <w:pPr>
        <w:pStyle w:val="SectionBody"/>
      </w:pPr>
      <w:r w:rsidRPr="00B06366">
        <w:t>(B) An individual who is not a citizen of the United States or a national of the United States, as defined in 8 U.S.C. § 1101(a)(22), and who is not lawfully admitted for permanent residence, as defined by 8 U.S.C. § 1101(a)(20).</w:t>
      </w:r>
    </w:p>
    <w:p w14:paraId="1E4BA248" w14:textId="77777777" w:rsidR="0012587B" w:rsidRPr="00B06366" w:rsidRDefault="0012587B" w:rsidP="00417932">
      <w:pPr>
        <w:pStyle w:val="SectionBody"/>
      </w:pPr>
      <w:r w:rsidRPr="00B06366">
        <w:t xml:space="preserve">(21) "Fund-raising event" or "fundraiser" means an event such as a dinner, reception, testimonial, cocktail party, auction, or similar affair through which contributions are solicited or received. </w:t>
      </w:r>
    </w:p>
    <w:p w14:paraId="569D56BB" w14:textId="77777777" w:rsidR="0012587B" w:rsidRPr="00B06366" w:rsidRDefault="0012587B" w:rsidP="00417932">
      <w:pPr>
        <w:pStyle w:val="SectionBody"/>
      </w:pPr>
      <w:r w:rsidRPr="00B06366">
        <w:t>(22) "In concert or cooperation with or at the request or suggestion of" means that a candidate or his or her agent consulted with:</w:t>
      </w:r>
    </w:p>
    <w:p w14:paraId="6D153513" w14:textId="77777777" w:rsidR="0012587B" w:rsidRPr="00B06366" w:rsidRDefault="0012587B" w:rsidP="00417932">
      <w:pPr>
        <w:pStyle w:val="SectionBody"/>
      </w:pPr>
      <w:r w:rsidRPr="00B06366">
        <w:t xml:space="preserve">(A) The sender regarding the content, timing, place, nature, or volume of a particular communication or communication to be made; or </w:t>
      </w:r>
    </w:p>
    <w:p w14:paraId="61A1FE61" w14:textId="77777777" w:rsidR="0012587B" w:rsidRPr="00B06366" w:rsidRDefault="0012587B" w:rsidP="00417932">
      <w:pPr>
        <w:pStyle w:val="SectionBody"/>
      </w:pPr>
      <w:r w:rsidRPr="00B06366">
        <w:lastRenderedPageBreak/>
        <w:t>(B) A person making an expenditure that would otherwise offset the necessity for an expenditure of the candidate or candidate’s committee.</w:t>
      </w:r>
    </w:p>
    <w:p w14:paraId="1EA8BF69" w14:textId="77777777" w:rsidR="0012587B" w:rsidRPr="00B06366" w:rsidRDefault="0012587B" w:rsidP="00417932">
      <w:pPr>
        <w:pStyle w:val="SectionBody"/>
      </w:pPr>
      <w:r w:rsidRPr="00B06366">
        <w:t>(23) "Independent expenditure" means an expenditure by a person:</w:t>
      </w:r>
    </w:p>
    <w:p w14:paraId="4AC3CF66" w14:textId="77777777" w:rsidR="0012587B" w:rsidRPr="00B06366" w:rsidRDefault="0012587B" w:rsidP="00417932">
      <w:pPr>
        <w:pStyle w:val="SectionBody"/>
      </w:pPr>
      <w:r w:rsidRPr="00B06366">
        <w:t>(A) Expressly advocating the election or defeat of a clearly identified candidate, including supporting or opposing the candidates of a political party; and</w:t>
      </w:r>
    </w:p>
    <w:p w14:paraId="54F854FE" w14:textId="77777777" w:rsidR="0012587B" w:rsidRPr="00B06366" w:rsidRDefault="0012587B" w:rsidP="00417932">
      <w:pPr>
        <w:pStyle w:val="SectionBody"/>
      </w:pPr>
      <w:r w:rsidRPr="00B06366">
        <w:t>(B) That is not made in concert or cooperation with or at the request or suggestion of such candidate, his or her agents, the candidate’s authorized political committee, or a political party committee or its agents.</w:t>
      </w:r>
    </w:p>
    <w:p w14:paraId="55E1856A" w14:textId="77777777" w:rsidR="0012587B" w:rsidRPr="00B06366" w:rsidRDefault="0012587B" w:rsidP="00417932">
      <w:pPr>
        <w:pStyle w:val="SectionBody"/>
      </w:pPr>
      <w:r w:rsidRPr="00B06366">
        <w:t>An expenditure which does not meet the criteria for an independent expenditure is considered a contribution.</w:t>
      </w:r>
    </w:p>
    <w:p w14:paraId="47C817FD" w14:textId="77777777" w:rsidR="0012587B" w:rsidRPr="00B06366" w:rsidRDefault="0012587B" w:rsidP="00417932">
      <w:pPr>
        <w:pStyle w:val="SectionBody"/>
      </w:pPr>
      <w:r w:rsidRPr="00B06366">
        <w:t>(24) "Local" refers to the election of candidates to a city, county, or municipal office and any issue to be voted on by only the residents of a particular political subdivision.</w:t>
      </w:r>
    </w:p>
    <w:p w14:paraId="624D0EA3" w14:textId="77777777" w:rsidR="0012587B" w:rsidRPr="00B06366" w:rsidRDefault="0012587B" w:rsidP="00417932">
      <w:pPr>
        <w:pStyle w:val="SectionBody"/>
      </w:pPr>
      <w:r w:rsidRPr="00B06366">
        <w:t>(25)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4137793A" w14:textId="77777777" w:rsidR="0012587B" w:rsidRPr="00B06366" w:rsidRDefault="0012587B" w:rsidP="00417932">
      <w:pPr>
        <w:pStyle w:val="SectionBody"/>
      </w:pPr>
      <w:r w:rsidRPr="00B06366">
        <w:t>(26) "Membership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08328323" w14:textId="77777777" w:rsidR="0012587B" w:rsidRPr="00B06366" w:rsidRDefault="0012587B" w:rsidP="00417932">
      <w:pPr>
        <w:pStyle w:val="SectionBody"/>
      </w:pPr>
      <w:r w:rsidRPr="00B06366">
        <w:t xml:space="preserve">(27) "Membership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w:t>
      </w:r>
      <w:r w:rsidRPr="00B06366">
        <w:lastRenderedPageBreak/>
        <w:t>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14DD79C2" w14:textId="77777777" w:rsidR="0012587B" w:rsidRPr="00B06366" w:rsidRDefault="0012587B" w:rsidP="00417932">
      <w:pPr>
        <w:pStyle w:val="SectionBody"/>
      </w:pPr>
      <w:r w:rsidRPr="00B06366">
        <w:t xml:space="preserve"> (28)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0F94C91E" w14:textId="77777777" w:rsidR="0012587B" w:rsidRPr="00B06366" w:rsidRDefault="0012587B" w:rsidP="00417932">
      <w:pPr>
        <w:pStyle w:val="SectionBody"/>
      </w:pPr>
      <w:r w:rsidRPr="00B06366">
        <w:t>(29) "Person" means an individual, corporation, partnership, committee, association, and any other organization or group of individuals.</w:t>
      </w:r>
    </w:p>
    <w:p w14:paraId="59F43BDE" w14:textId="77777777" w:rsidR="0012587B" w:rsidRPr="00B06366" w:rsidRDefault="0012587B" w:rsidP="00417932">
      <w:pPr>
        <w:pStyle w:val="SectionBody"/>
      </w:pPr>
      <w:r w:rsidRPr="00B06366">
        <w:t xml:space="preserve"> (30) "Political action committee" means a committee organized by one or more persons, the primary purpose of which is to support or oppose the nomination or election of one or more candidates. The following are types of political action committees:</w:t>
      </w:r>
    </w:p>
    <w:p w14:paraId="09A9A7CA" w14:textId="77777777" w:rsidR="0012587B" w:rsidRPr="00B06366" w:rsidRDefault="0012587B" w:rsidP="00417932">
      <w:pPr>
        <w:pStyle w:val="SectionBody"/>
      </w:pPr>
      <w:r w:rsidRPr="00B06366">
        <w:t>(A) A corporate political action committee, as that term is defined in this section;</w:t>
      </w:r>
    </w:p>
    <w:p w14:paraId="4C96B8B0" w14:textId="77777777" w:rsidR="0012587B" w:rsidRPr="00B06366" w:rsidRDefault="0012587B" w:rsidP="00417932">
      <w:pPr>
        <w:pStyle w:val="SectionBody"/>
      </w:pPr>
      <w:r w:rsidRPr="00B06366">
        <w:t>(B) A membership organization political action committee, as that term is defined in this section; and</w:t>
      </w:r>
    </w:p>
    <w:p w14:paraId="4D381CA4" w14:textId="77777777" w:rsidR="0012587B" w:rsidRPr="00B06366" w:rsidRDefault="0012587B" w:rsidP="00417932">
      <w:pPr>
        <w:pStyle w:val="SectionBody"/>
      </w:pPr>
      <w:r w:rsidRPr="00B06366">
        <w:t>(C) An unaffiliated political action committee, as that term is defined in this section.</w:t>
      </w:r>
    </w:p>
    <w:p w14:paraId="7CAF9E36" w14:textId="77777777" w:rsidR="0012587B" w:rsidRPr="00B06366" w:rsidRDefault="0012587B" w:rsidP="00417932">
      <w:pPr>
        <w:pStyle w:val="SectionBody"/>
      </w:pPr>
      <w:r w:rsidRPr="00B06366">
        <w:t>(31) "Political committee" means any candidate committee, political action committee, or political party committee.</w:t>
      </w:r>
    </w:p>
    <w:p w14:paraId="78556743" w14:textId="77777777" w:rsidR="0012587B" w:rsidRPr="00B06366" w:rsidRDefault="0012587B" w:rsidP="00417932">
      <w:pPr>
        <w:pStyle w:val="SectionBody"/>
      </w:pPr>
      <w:r w:rsidRPr="00B06366">
        <w:t>(32) "Political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7F677A09" w14:textId="77777777" w:rsidR="0012587B" w:rsidRPr="00B06366" w:rsidRDefault="0012587B" w:rsidP="00417932">
      <w:pPr>
        <w:pStyle w:val="SectionBody"/>
      </w:pPr>
      <w:r w:rsidRPr="00B06366">
        <w:t>(33) "Political party committee" means a committee established by a political party or political party caucus for the purposes of engaging in the influencing of the election, nomination, or defeat of a candidate in any election.</w:t>
      </w:r>
    </w:p>
    <w:p w14:paraId="3FC19F7C" w14:textId="77777777" w:rsidR="0012587B" w:rsidRDefault="0012587B" w:rsidP="00417932">
      <w:pPr>
        <w:pStyle w:val="SectionBody"/>
      </w:pPr>
      <w:r w:rsidRPr="00B06366">
        <w:lastRenderedPageBreak/>
        <w:t>(34) "Political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70D752BF" w14:textId="14AD583A" w:rsidR="00CA36F8" w:rsidRPr="00CA36F8" w:rsidRDefault="00CA36F8" w:rsidP="00417932">
      <w:pPr>
        <w:pStyle w:val="SectionBody"/>
        <w:rPr>
          <w:u w:val="single"/>
        </w:rPr>
      </w:pPr>
      <w:r w:rsidRPr="00CA36F8">
        <w:rPr>
          <w:rFonts w:ascii="Roboto" w:hAnsi="Roboto"/>
          <w:color w:val="1A1A1A"/>
          <w:u w:val="single"/>
          <w:shd w:val="clear" w:color="auto" w:fill="FFFFFF"/>
        </w:rPr>
        <w:t xml:space="preserve">(35) </w:t>
      </w:r>
      <w:r w:rsidR="009B58FA">
        <w:rPr>
          <w:rFonts w:ascii="Roboto" w:hAnsi="Roboto"/>
          <w:color w:val="1A1A1A"/>
          <w:u w:val="single"/>
          <w:shd w:val="clear" w:color="auto" w:fill="FFFFFF"/>
        </w:rPr>
        <w:t>"</w:t>
      </w:r>
      <w:r w:rsidRPr="00CA36F8">
        <w:rPr>
          <w:rFonts w:ascii="Roboto" w:hAnsi="Roboto"/>
          <w:color w:val="1A1A1A"/>
          <w:u w:val="single"/>
          <w:shd w:val="clear" w:color="auto" w:fill="FFFFFF"/>
        </w:rPr>
        <w:t>Public utility</w:t>
      </w:r>
      <w:r w:rsidR="009B58FA">
        <w:rPr>
          <w:rFonts w:ascii="Roboto" w:hAnsi="Roboto"/>
          <w:color w:val="1A1A1A"/>
          <w:u w:val="single"/>
          <w:shd w:val="clear" w:color="auto" w:fill="FFFFFF"/>
        </w:rPr>
        <w:t>"</w:t>
      </w:r>
      <w:r w:rsidRPr="00CA36F8">
        <w:rPr>
          <w:rFonts w:ascii="Roboto" w:hAnsi="Roboto"/>
          <w:color w:val="1A1A1A"/>
          <w:u w:val="single"/>
          <w:shd w:val="clear" w:color="auto" w:fill="FFFFFF"/>
        </w:rPr>
        <w:t xml:space="preserve"> means any person or persons, or association of persons, however associated, whether incorporated or not, including municipalities, engaged in any business, whether herein enumerated or not, which is, or shall hereafter be held to be, a public service: </w:t>
      </w:r>
      <w:r w:rsidRPr="00CA36F8">
        <w:rPr>
          <w:rStyle w:val="Emphasis"/>
          <w:rFonts w:ascii="Roboto" w:hAnsi="Roboto"/>
          <w:color w:val="1A1A1A"/>
          <w:u w:val="single"/>
          <w:bdr w:val="none" w:sz="0" w:space="0" w:color="auto" w:frame="1"/>
          <w:shd w:val="clear" w:color="auto" w:fill="FFFFFF"/>
        </w:rPr>
        <w:t>Provided</w:t>
      </w:r>
      <w:r w:rsidRPr="00CA36F8">
        <w:rPr>
          <w:rFonts w:ascii="Roboto" w:hAnsi="Roboto"/>
          <w:color w:val="1A1A1A"/>
          <w:u w:val="single"/>
          <w:shd w:val="clear" w:color="auto" w:fill="FFFFFF"/>
        </w:rPr>
        <w:t xml:space="preserve">, That </w:t>
      </w:r>
      <w:r w:rsidR="009B58FA">
        <w:rPr>
          <w:rFonts w:ascii="Roboto" w:hAnsi="Roboto"/>
          <w:color w:val="1A1A1A"/>
          <w:u w:val="single"/>
          <w:shd w:val="clear" w:color="auto" w:fill="FFFFFF"/>
        </w:rPr>
        <w:t>"</w:t>
      </w:r>
      <w:r w:rsidRPr="00CA36F8">
        <w:rPr>
          <w:rFonts w:ascii="Roboto" w:hAnsi="Roboto"/>
          <w:color w:val="1A1A1A"/>
          <w:u w:val="single"/>
          <w:shd w:val="clear" w:color="auto" w:fill="FFFFFF"/>
        </w:rPr>
        <w:t>public utility</w:t>
      </w:r>
      <w:r w:rsidR="009B58FA">
        <w:rPr>
          <w:rFonts w:ascii="Roboto" w:hAnsi="Roboto"/>
          <w:color w:val="1A1A1A"/>
          <w:u w:val="single"/>
          <w:shd w:val="clear" w:color="auto" w:fill="FFFFFF"/>
        </w:rPr>
        <w:t>"</w:t>
      </w:r>
      <w:r w:rsidRPr="00CA36F8">
        <w:rPr>
          <w:rFonts w:ascii="Roboto" w:hAnsi="Roboto"/>
          <w:color w:val="1A1A1A"/>
          <w:u w:val="single"/>
          <w:shd w:val="clear" w:color="auto" w:fill="FFFFFF"/>
        </w:rPr>
        <w:t xml:space="preserve"> does not include individuals or entities owning a solar photovoltaic energy facility located on and designed to meet only the electrical needs of the premises of a retail electric customer, the output of which is subject to a power purchase agreement with the retail electric customer, subject to §24-2-1(a) of this code.</w:t>
      </w:r>
    </w:p>
    <w:p w14:paraId="02102766" w14:textId="0996CB2C" w:rsidR="0012587B" w:rsidRPr="00B06366" w:rsidRDefault="0012587B" w:rsidP="00417932">
      <w:pPr>
        <w:pStyle w:val="SectionBody"/>
      </w:pPr>
      <w:r w:rsidRPr="00CA36F8">
        <w:rPr>
          <w:strike/>
        </w:rPr>
        <w:t>(35)</w:t>
      </w:r>
      <w:r w:rsidR="00CA36F8">
        <w:t xml:space="preserve"> </w:t>
      </w:r>
      <w:r w:rsidR="00CA36F8">
        <w:rPr>
          <w:u w:val="single"/>
        </w:rPr>
        <w:t>(36)</w:t>
      </w:r>
      <w:r w:rsidRPr="00B06366">
        <w:t xml:space="preserve"> "Targeted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40C4353E" w14:textId="68C78A81" w:rsidR="0012587B" w:rsidRPr="00B06366" w:rsidRDefault="0012587B" w:rsidP="00417932">
      <w:pPr>
        <w:pStyle w:val="SectionBody"/>
      </w:pPr>
      <w:r w:rsidRPr="00CA36F8">
        <w:rPr>
          <w:strike/>
        </w:rPr>
        <w:t>(36)</w:t>
      </w:r>
      <w:r w:rsidRPr="00B06366">
        <w:t xml:space="preserve"> </w:t>
      </w:r>
      <w:r w:rsidR="00CA36F8">
        <w:rPr>
          <w:u w:val="single"/>
        </w:rPr>
        <w:t>(37)</w:t>
      </w:r>
      <w:r w:rsidR="00CA36F8">
        <w:t xml:space="preserve"> </w:t>
      </w:r>
      <w:r w:rsidRPr="00B06366">
        <w:t>"Telephone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423B666A" w14:textId="0206E646" w:rsidR="0012587B" w:rsidRPr="00A00A8F" w:rsidRDefault="0012587B" w:rsidP="00417932">
      <w:pPr>
        <w:pStyle w:val="SectionBody"/>
      </w:pPr>
      <w:r w:rsidRPr="00B06366">
        <w:t xml:space="preserve"> </w:t>
      </w:r>
      <w:r w:rsidRPr="00CA36F8">
        <w:rPr>
          <w:strike/>
        </w:rPr>
        <w:t>(37)</w:t>
      </w:r>
      <w:r w:rsidRPr="00B06366">
        <w:t xml:space="preserve"> </w:t>
      </w:r>
      <w:r w:rsidR="00CA36F8">
        <w:t xml:space="preserve"> </w:t>
      </w:r>
      <w:r w:rsidR="00CA36F8">
        <w:rPr>
          <w:u w:val="single"/>
        </w:rPr>
        <w:t>(38)</w:t>
      </w:r>
      <w:r w:rsidR="00CA36F8">
        <w:t xml:space="preserve"> </w:t>
      </w:r>
      <w:r w:rsidRPr="00B06366">
        <w:t>"Unaffiliated political action committee" means a political action committee that is not affiliated with a corporation or a membership organization.</w:t>
      </w:r>
    </w:p>
    <w:p w14:paraId="1405DADC" w14:textId="77777777" w:rsidR="0012587B" w:rsidRDefault="0012587B" w:rsidP="0012587B">
      <w:pPr>
        <w:shd w:val="clear" w:color="auto" w:fill="FFFFFF"/>
        <w:spacing w:after="225" w:line="390" w:lineRule="atLeast"/>
        <w:textAlignment w:val="baseline"/>
        <w:outlineLvl w:val="3"/>
        <w:rPr>
          <w:rFonts w:ascii="Roboto Slab" w:eastAsia="Times New Roman" w:hAnsi="Roboto Slab" w:cs="Roboto Slab"/>
          <w:b/>
          <w:bCs/>
          <w:color w:val="1A1A1A"/>
          <w:sz w:val="27"/>
          <w:szCs w:val="27"/>
        </w:rPr>
        <w:sectPr w:rsidR="0012587B" w:rsidSect="00001EE0">
          <w:type w:val="continuous"/>
          <w:pgSz w:w="12240" w:h="15840" w:code="1"/>
          <w:pgMar w:top="1440" w:right="1440" w:bottom="1440" w:left="1440" w:header="720" w:footer="720" w:gutter="0"/>
          <w:lnNumType w:countBy="1" w:restart="newSection"/>
          <w:cols w:space="720"/>
          <w:titlePg/>
          <w:docGrid w:linePitch="360"/>
        </w:sectPr>
      </w:pPr>
    </w:p>
    <w:p w14:paraId="1189516B" w14:textId="2133D2AC" w:rsidR="0012587B" w:rsidRPr="000A1807" w:rsidRDefault="0012587B" w:rsidP="00CA36F8">
      <w:pPr>
        <w:pStyle w:val="SectionHeading"/>
        <w:rPr>
          <w:u w:val="single"/>
        </w:rPr>
      </w:pPr>
      <w:r w:rsidRPr="000A1807">
        <w:rPr>
          <w:u w:val="single"/>
        </w:rPr>
        <w:t>§3-8-8</w:t>
      </w:r>
      <w:r w:rsidR="001E56A9">
        <w:rPr>
          <w:u w:val="single"/>
        </w:rPr>
        <w:t>a</w:t>
      </w:r>
      <w:r w:rsidRPr="000A1807">
        <w:rPr>
          <w:u w:val="single"/>
        </w:rPr>
        <w:t xml:space="preserve">. </w:t>
      </w:r>
      <w:r w:rsidR="00CA36F8" w:rsidRPr="000A1807">
        <w:rPr>
          <w:u w:val="single"/>
        </w:rPr>
        <w:t xml:space="preserve">Public Utility </w:t>
      </w:r>
      <w:r w:rsidRPr="000A1807">
        <w:rPr>
          <w:u w:val="single"/>
        </w:rPr>
        <w:t>contributions</w:t>
      </w:r>
      <w:r w:rsidR="00F24E21">
        <w:rPr>
          <w:u w:val="single"/>
        </w:rPr>
        <w:t xml:space="preserve"> to political candidates, campaigns, or political action committees</w:t>
      </w:r>
      <w:r w:rsidRPr="000A1807">
        <w:rPr>
          <w:u w:val="single"/>
        </w:rPr>
        <w:t xml:space="preserve"> </w:t>
      </w:r>
      <w:r w:rsidR="00CB403A">
        <w:rPr>
          <w:u w:val="single"/>
        </w:rPr>
        <w:t>prohibited</w:t>
      </w:r>
      <w:r w:rsidR="00A5101E">
        <w:rPr>
          <w:u w:val="single"/>
        </w:rPr>
        <w:t>; penalties for violation</w:t>
      </w:r>
      <w:r w:rsidR="00CB403A">
        <w:rPr>
          <w:u w:val="single"/>
        </w:rPr>
        <w:t>.</w:t>
      </w:r>
    </w:p>
    <w:p w14:paraId="49C1D1D2" w14:textId="65AD22E4" w:rsidR="00216503" w:rsidRPr="0088339B" w:rsidRDefault="00216503" w:rsidP="0088339B">
      <w:pPr>
        <w:ind w:firstLine="750"/>
        <w:jc w:val="both"/>
        <w:outlineLvl w:val="4"/>
        <w:rPr>
          <w:rFonts w:cs="Arial"/>
          <w:color w:val="auto"/>
          <w:u w:val="single"/>
        </w:rPr>
      </w:pPr>
      <w:bookmarkStart w:id="1" w:name="_Hlk190267919"/>
      <w:bookmarkStart w:id="2" w:name="_Hlk190267998"/>
      <w:r w:rsidRPr="0088339B">
        <w:rPr>
          <w:rFonts w:cs="Arial"/>
          <w:color w:val="auto"/>
          <w:u w:val="single"/>
        </w:rPr>
        <w:lastRenderedPageBreak/>
        <w:t>The Legislature finds:</w:t>
      </w:r>
    </w:p>
    <w:p w14:paraId="618A1B51" w14:textId="5C000660" w:rsidR="00BF1E54" w:rsidRPr="0088339B" w:rsidRDefault="00BF1E54" w:rsidP="0088339B">
      <w:pPr>
        <w:ind w:firstLine="750"/>
        <w:jc w:val="both"/>
        <w:rPr>
          <w:rFonts w:cs="Arial"/>
          <w:color w:val="auto"/>
          <w:u w:val="single"/>
        </w:rPr>
      </w:pPr>
      <w:r w:rsidRPr="0088339B">
        <w:rPr>
          <w:rFonts w:cs="Arial"/>
          <w:color w:val="auto"/>
          <w:u w:val="single"/>
        </w:rPr>
        <w:t>(1)</w:t>
      </w:r>
      <w:r w:rsidR="00216503" w:rsidRPr="0088339B">
        <w:rPr>
          <w:rFonts w:cs="Arial"/>
          <w:color w:val="auto"/>
          <w:u w:val="single"/>
        </w:rPr>
        <w:t xml:space="preserve"> </w:t>
      </w:r>
      <w:r w:rsidRPr="0088339B">
        <w:rPr>
          <w:rFonts w:cs="Arial"/>
          <w:color w:val="auto"/>
          <w:u w:val="single"/>
        </w:rPr>
        <w:t>T</w:t>
      </w:r>
      <w:r w:rsidR="00216503" w:rsidRPr="0088339B">
        <w:rPr>
          <w:rFonts w:cs="Arial"/>
          <w:color w:val="auto"/>
          <w:u w:val="single"/>
        </w:rPr>
        <w:t>hat public utilities have de facto monopoly powers, with individual consumers having</w:t>
      </w:r>
      <w:r w:rsidR="0088339B" w:rsidRPr="0088339B">
        <w:rPr>
          <w:rFonts w:cs="Arial"/>
          <w:color w:val="auto"/>
          <w:u w:val="single"/>
        </w:rPr>
        <w:t xml:space="preserve"> </w:t>
      </w:r>
      <w:r w:rsidR="00216503" w:rsidRPr="0088339B">
        <w:rPr>
          <w:rFonts w:cs="Arial"/>
          <w:color w:val="auto"/>
          <w:u w:val="single"/>
        </w:rPr>
        <w:t>very limited options for alternative service</w:t>
      </w:r>
      <w:r w:rsidRPr="0088339B">
        <w:rPr>
          <w:rFonts w:cs="Arial"/>
          <w:color w:val="auto"/>
          <w:u w:val="single"/>
        </w:rPr>
        <w:t>;</w:t>
      </w:r>
      <w:r w:rsidR="00216503" w:rsidRPr="0088339B">
        <w:rPr>
          <w:rFonts w:cs="Arial"/>
          <w:color w:val="auto"/>
          <w:u w:val="single"/>
        </w:rPr>
        <w:t xml:space="preserve"> </w:t>
      </w:r>
    </w:p>
    <w:p w14:paraId="28ED3348" w14:textId="5D90BC26" w:rsidR="00BF1E54" w:rsidRPr="0088339B" w:rsidRDefault="00BF1E54" w:rsidP="0088339B">
      <w:pPr>
        <w:ind w:firstLine="750"/>
        <w:jc w:val="both"/>
        <w:rPr>
          <w:rFonts w:cs="Arial"/>
          <w:color w:val="auto"/>
          <w:u w:val="single"/>
        </w:rPr>
      </w:pPr>
      <w:r w:rsidRPr="0088339B">
        <w:rPr>
          <w:rFonts w:cs="Arial"/>
          <w:color w:val="auto"/>
          <w:u w:val="single"/>
        </w:rPr>
        <w:t>(2) T</w:t>
      </w:r>
      <w:r w:rsidR="00216503" w:rsidRPr="0088339B">
        <w:rPr>
          <w:rFonts w:cs="Arial"/>
          <w:color w:val="auto"/>
          <w:u w:val="single"/>
        </w:rPr>
        <w:t>hat monetary or other donations by public utilities using funds derived from rate payers to political candidates</w:t>
      </w:r>
      <w:r w:rsidR="00105F63">
        <w:rPr>
          <w:rFonts w:cs="Arial"/>
          <w:color w:val="auto"/>
          <w:u w:val="single"/>
        </w:rPr>
        <w:t xml:space="preserve"> </w:t>
      </w:r>
      <w:r w:rsidR="00216503" w:rsidRPr="0088339B">
        <w:rPr>
          <w:rFonts w:cs="Arial"/>
          <w:color w:val="auto"/>
          <w:u w:val="single"/>
        </w:rPr>
        <w:t>committees, groups that can make contributions to political candidates</w:t>
      </w:r>
      <w:r w:rsidR="00105F63">
        <w:rPr>
          <w:rFonts w:cs="Arial"/>
          <w:color w:val="auto"/>
          <w:u w:val="single"/>
        </w:rPr>
        <w:t xml:space="preserve"> </w:t>
      </w:r>
      <w:r w:rsidR="00216503" w:rsidRPr="0088339B">
        <w:rPr>
          <w:rFonts w:cs="Arial"/>
          <w:color w:val="auto"/>
          <w:u w:val="single"/>
        </w:rPr>
        <w:t>committees, or to charitable groups is a violation of the First Amendment rights of rate payer</w:t>
      </w:r>
      <w:r w:rsidRPr="0088339B">
        <w:rPr>
          <w:rFonts w:cs="Arial"/>
          <w:color w:val="auto"/>
          <w:u w:val="single"/>
        </w:rPr>
        <w:t>; and</w:t>
      </w:r>
      <w:r w:rsidR="00216503" w:rsidRPr="0088339B">
        <w:rPr>
          <w:rFonts w:cs="Arial"/>
          <w:color w:val="auto"/>
          <w:u w:val="single"/>
        </w:rPr>
        <w:t xml:space="preserve"> </w:t>
      </w:r>
    </w:p>
    <w:p w14:paraId="7CF1BC7E" w14:textId="3D216EC9" w:rsidR="00216503" w:rsidRPr="0088339B" w:rsidRDefault="00BF1E54" w:rsidP="0088339B">
      <w:pPr>
        <w:ind w:firstLine="750"/>
        <w:jc w:val="both"/>
        <w:outlineLvl w:val="4"/>
        <w:rPr>
          <w:rFonts w:cs="Arial"/>
          <w:color w:val="auto"/>
          <w:u w:val="single"/>
        </w:rPr>
      </w:pPr>
      <w:r w:rsidRPr="0088339B">
        <w:rPr>
          <w:rFonts w:cs="Arial"/>
          <w:color w:val="auto"/>
          <w:u w:val="single"/>
        </w:rPr>
        <w:t>(3) T</w:t>
      </w:r>
      <w:r w:rsidR="00216503" w:rsidRPr="0088339B">
        <w:rPr>
          <w:rFonts w:cs="Arial"/>
          <w:color w:val="auto"/>
          <w:u w:val="single"/>
        </w:rPr>
        <w:t>hat public utilities should focus above all else on providing needed services at the lowest cost to rate payers, and that expenditures or donations not specifically directed at providing needed services is a violation of the public utilities’ fiduciary responsibilities to rate payers.</w:t>
      </w:r>
    </w:p>
    <w:p w14:paraId="5071BFC2" w14:textId="4D8FD117" w:rsidR="008736AA" w:rsidRPr="0088339B" w:rsidRDefault="00A5101E" w:rsidP="0088339B">
      <w:pPr>
        <w:ind w:firstLine="750"/>
        <w:jc w:val="both"/>
        <w:rPr>
          <w:rFonts w:cs="Arial"/>
          <w:color w:val="auto"/>
          <w:u w:val="single"/>
        </w:rPr>
      </w:pPr>
      <w:r w:rsidRPr="0088339B">
        <w:rPr>
          <w:rFonts w:cs="Arial"/>
          <w:color w:val="auto"/>
          <w:u w:val="single"/>
        </w:rPr>
        <w:t>(</w:t>
      </w:r>
      <w:r w:rsidR="00BF1E54" w:rsidRPr="0088339B">
        <w:rPr>
          <w:rFonts w:cs="Arial"/>
          <w:color w:val="auto"/>
          <w:u w:val="single"/>
        </w:rPr>
        <w:t>b</w:t>
      </w:r>
      <w:r w:rsidRPr="0088339B">
        <w:rPr>
          <w:rFonts w:cs="Arial"/>
          <w:color w:val="auto"/>
          <w:u w:val="single"/>
        </w:rPr>
        <w:t xml:space="preserve">) </w:t>
      </w:r>
      <w:r w:rsidR="00CA36F8" w:rsidRPr="0088339B">
        <w:rPr>
          <w:rFonts w:cs="Arial"/>
          <w:color w:val="auto"/>
          <w:u w:val="single"/>
        </w:rPr>
        <w:t>A public utility or a</w:t>
      </w:r>
      <w:r w:rsidR="0012587B" w:rsidRPr="0088339B">
        <w:rPr>
          <w:rFonts w:cs="Arial"/>
          <w:color w:val="auto"/>
          <w:u w:val="single"/>
        </w:rPr>
        <w:t>n officer, agent, or person acting on behalf of any</w:t>
      </w:r>
      <w:r w:rsidR="00CA36F8" w:rsidRPr="0088339B">
        <w:rPr>
          <w:rFonts w:cs="Arial"/>
          <w:color w:val="auto"/>
          <w:u w:val="single"/>
        </w:rPr>
        <w:t xml:space="preserve"> public utility</w:t>
      </w:r>
      <w:r w:rsidR="0012587B" w:rsidRPr="0088339B">
        <w:rPr>
          <w:rFonts w:cs="Arial"/>
          <w:color w:val="auto"/>
          <w:u w:val="single"/>
        </w:rPr>
        <w:t xml:space="preserve">, </w:t>
      </w:r>
      <w:r w:rsidR="00BB40F6" w:rsidRPr="0088339B">
        <w:rPr>
          <w:rFonts w:cs="Arial"/>
          <w:color w:val="auto"/>
          <w:u w:val="single"/>
        </w:rPr>
        <w:t>whether incorporated</w:t>
      </w:r>
      <w:r w:rsidR="0012587B" w:rsidRPr="0088339B">
        <w:rPr>
          <w:rFonts w:cs="Arial"/>
          <w:color w:val="auto"/>
          <w:u w:val="single"/>
        </w:rPr>
        <w:t xml:space="preserve"> under the laws of this or any other state or of a foreign country, may not</w:t>
      </w:r>
      <w:r w:rsidR="00447B6A" w:rsidRPr="0088339B">
        <w:rPr>
          <w:rFonts w:cs="Arial"/>
          <w:color w:val="auto"/>
          <w:u w:val="single"/>
        </w:rPr>
        <w:t xml:space="preserve"> use funds derived from rate payers to</w:t>
      </w:r>
      <w:r w:rsidR="0012587B" w:rsidRPr="0088339B">
        <w:rPr>
          <w:rFonts w:cs="Arial"/>
          <w:color w:val="auto"/>
          <w:u w:val="single"/>
        </w:rPr>
        <w:t xml:space="preserve"> pay, give, lend, or authorize to be paid, any money or other thing of value belonging to the </w:t>
      </w:r>
      <w:r w:rsidR="00E46DE4" w:rsidRPr="0088339B">
        <w:rPr>
          <w:rFonts w:cs="Arial"/>
          <w:color w:val="auto"/>
          <w:u w:val="single"/>
        </w:rPr>
        <w:t>public utility</w:t>
      </w:r>
      <w:r w:rsidR="001E56A9" w:rsidRPr="0088339B">
        <w:rPr>
          <w:rFonts w:cs="Arial"/>
          <w:color w:val="auto"/>
          <w:u w:val="single"/>
        </w:rPr>
        <w:t xml:space="preserve">, to </w:t>
      </w:r>
      <w:r w:rsidR="00CA36F8" w:rsidRPr="0088339B">
        <w:rPr>
          <w:rFonts w:cs="Arial"/>
          <w:color w:val="auto"/>
          <w:u w:val="single"/>
        </w:rPr>
        <w:t>donat</w:t>
      </w:r>
      <w:r w:rsidR="00FF3C03" w:rsidRPr="0088339B">
        <w:rPr>
          <w:rFonts w:cs="Arial"/>
          <w:color w:val="auto"/>
          <w:u w:val="single"/>
        </w:rPr>
        <w:t>e</w:t>
      </w:r>
      <w:r w:rsidR="00CA36F8" w:rsidRPr="0088339B">
        <w:rPr>
          <w:rFonts w:cs="Arial"/>
          <w:color w:val="auto"/>
          <w:u w:val="single"/>
        </w:rPr>
        <w:t xml:space="preserve"> or mak</w:t>
      </w:r>
      <w:r w:rsidR="00FF3C03" w:rsidRPr="0088339B">
        <w:rPr>
          <w:rFonts w:cs="Arial"/>
          <w:color w:val="auto"/>
          <w:u w:val="single"/>
        </w:rPr>
        <w:t>e</w:t>
      </w:r>
      <w:r w:rsidR="00CA36F8" w:rsidRPr="0088339B">
        <w:rPr>
          <w:rFonts w:cs="Arial"/>
          <w:color w:val="auto"/>
          <w:u w:val="single"/>
        </w:rPr>
        <w:t xml:space="preserve"> contributions </w:t>
      </w:r>
      <w:bookmarkEnd w:id="1"/>
      <w:r w:rsidR="00CA36F8" w:rsidRPr="0088339B">
        <w:rPr>
          <w:rFonts w:cs="Arial"/>
          <w:color w:val="auto"/>
          <w:u w:val="single"/>
        </w:rPr>
        <w:t xml:space="preserve">to </w:t>
      </w:r>
      <w:bookmarkStart w:id="3" w:name="_Hlk190271697"/>
      <w:bookmarkEnd w:id="2"/>
      <w:r w:rsidR="00CA36F8" w:rsidRPr="0088339B">
        <w:rPr>
          <w:rFonts w:cs="Arial"/>
          <w:color w:val="auto"/>
          <w:u w:val="single"/>
        </w:rPr>
        <w:t>political candidates committees, groups that can make contributions to political candidates committees</w:t>
      </w:r>
      <w:r w:rsidR="00FF3C03" w:rsidRPr="0088339B">
        <w:rPr>
          <w:rFonts w:cs="Arial"/>
          <w:color w:val="auto"/>
          <w:u w:val="single"/>
        </w:rPr>
        <w:t>, or</w:t>
      </w:r>
      <w:r w:rsidR="00CA36F8" w:rsidRPr="0088339B">
        <w:rPr>
          <w:rFonts w:cs="Arial"/>
          <w:color w:val="auto"/>
          <w:u w:val="single"/>
        </w:rPr>
        <w:t> </w:t>
      </w:r>
      <w:r w:rsidR="0012587B" w:rsidRPr="0088339B">
        <w:rPr>
          <w:rFonts w:cs="Arial"/>
          <w:color w:val="auto"/>
          <w:u w:val="single"/>
        </w:rPr>
        <w:t>to any candidate or candidate’s campaign committee for nomination or election to any statewide office or any other elective office in the state or any of its subdivisions</w:t>
      </w:r>
      <w:r w:rsidR="00E46DE4" w:rsidRPr="0088339B">
        <w:rPr>
          <w:rFonts w:cs="Arial"/>
          <w:color w:val="auto"/>
          <w:u w:val="single"/>
        </w:rPr>
        <w:t xml:space="preserve">. </w:t>
      </w:r>
    </w:p>
    <w:bookmarkEnd w:id="3"/>
    <w:p w14:paraId="4EEE27E0" w14:textId="21E32BAB" w:rsidR="00BB40F6" w:rsidRPr="0088339B" w:rsidRDefault="00BB40F6" w:rsidP="0088339B">
      <w:pPr>
        <w:ind w:firstLine="750"/>
        <w:jc w:val="both"/>
        <w:rPr>
          <w:rFonts w:cs="Arial"/>
          <w:color w:val="auto"/>
          <w:u w:val="single"/>
        </w:rPr>
      </w:pPr>
      <w:r w:rsidRPr="0088339B">
        <w:rPr>
          <w:rFonts w:cs="Arial"/>
          <w:color w:val="auto"/>
          <w:u w:val="single"/>
          <w:shd w:val="clear" w:color="auto" w:fill="FFFFFF"/>
        </w:rPr>
        <w:t>(</w:t>
      </w:r>
      <w:r w:rsidR="00BF1E54" w:rsidRPr="0088339B">
        <w:rPr>
          <w:rFonts w:cs="Arial"/>
          <w:color w:val="auto"/>
          <w:u w:val="single"/>
          <w:shd w:val="clear" w:color="auto" w:fill="FFFFFF"/>
        </w:rPr>
        <w:t>c</w:t>
      </w:r>
      <w:r w:rsidRPr="0088339B">
        <w:rPr>
          <w:rFonts w:cs="Arial"/>
          <w:color w:val="auto"/>
          <w:u w:val="single"/>
          <w:shd w:val="clear" w:color="auto" w:fill="FFFFFF"/>
        </w:rPr>
        <w:t>) Any person violating any provision of this section is guilty of a misdemeanor and, upon conviction thereof, shall be fined not more than $1,000, or confined in jail for not more than 30 days, or both fined and confined.</w:t>
      </w:r>
    </w:p>
    <w:p w14:paraId="1E970355" w14:textId="77777777" w:rsidR="001E56A9" w:rsidRDefault="001E56A9" w:rsidP="00BA6197">
      <w:pPr>
        <w:pStyle w:val="ChapterHeading"/>
        <w:sectPr w:rsidR="001E56A9" w:rsidSect="00001EE0">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p>
    <w:p w14:paraId="0CD1C3AD" w14:textId="289699DD" w:rsidR="000A1807" w:rsidRDefault="000A1807" w:rsidP="00CA109E">
      <w:pPr>
        <w:pStyle w:val="ArticleHeading"/>
        <w:sectPr w:rsidR="000A1807" w:rsidSect="00001EE0">
          <w:type w:val="continuous"/>
          <w:pgSz w:w="12240" w:h="15840" w:code="1"/>
          <w:pgMar w:top="1440" w:right="1440" w:bottom="1440" w:left="1440" w:header="720" w:footer="720" w:gutter="0"/>
          <w:lnNumType w:countBy="1" w:restart="newSection"/>
          <w:cols w:space="720"/>
          <w:titlePg/>
          <w:docGrid w:linePitch="360"/>
        </w:sectPr>
      </w:pPr>
      <w:r>
        <w:t>ARTICLE 3. DUTIES AND PRIVILEGES OF PUBLIC UTILITIES SUBJECT TO REGULATIONS OF COMMISSION.</w:t>
      </w:r>
    </w:p>
    <w:p w14:paraId="319F640E" w14:textId="5C452CCB" w:rsidR="000A1807" w:rsidRPr="000A1807" w:rsidRDefault="000A1807" w:rsidP="000A1807">
      <w:pPr>
        <w:pStyle w:val="SectionHeading"/>
        <w:ind w:left="0" w:firstLine="0"/>
        <w:rPr>
          <w:u w:val="single"/>
        </w:rPr>
      </w:pPr>
      <w:r w:rsidRPr="000A1807">
        <w:rPr>
          <w:u w:val="single"/>
        </w:rPr>
        <w:t>§24-3-2a. Charitable contributions by public utilities prohibited.</w:t>
      </w:r>
    </w:p>
    <w:p w14:paraId="7772585E" w14:textId="1CCEAD77" w:rsidR="000A1807" w:rsidRPr="000A1807" w:rsidRDefault="000A1807" w:rsidP="000A1807">
      <w:pPr>
        <w:pStyle w:val="SectionBody"/>
        <w:rPr>
          <w:u w:val="single"/>
        </w:rPr>
      </w:pPr>
      <w:r w:rsidRPr="000A1807">
        <w:rPr>
          <w:u w:val="single"/>
        </w:rPr>
        <w:t xml:space="preserve">A public utility or an officer, agent, or person acting on behalf of any public utility, whether </w:t>
      </w:r>
      <w:r w:rsidRPr="000A1807">
        <w:rPr>
          <w:u w:val="single"/>
        </w:rPr>
        <w:lastRenderedPageBreak/>
        <w:t xml:space="preserve">incorporated under the laws of this or any other state or of a foreign country, may not pay, give, lend, or authorize to be paid, any money or other thing of value belonging to the public utility </w:t>
      </w:r>
      <w:r w:rsidR="00F24E21">
        <w:rPr>
          <w:u w:val="single"/>
        </w:rPr>
        <w:t xml:space="preserve">to </w:t>
      </w:r>
      <w:r w:rsidRPr="000A1807">
        <w:rPr>
          <w:u w:val="single"/>
        </w:rPr>
        <w:t>donate</w:t>
      </w:r>
      <w:r w:rsidR="00F24E21">
        <w:rPr>
          <w:u w:val="single"/>
        </w:rPr>
        <w:t xml:space="preserve"> to</w:t>
      </w:r>
      <w:r w:rsidRPr="000A1807">
        <w:rPr>
          <w:u w:val="single"/>
        </w:rPr>
        <w:t xml:space="preserve"> or make contributions to charitable groups or organizations. Nothing in this section precludes public utility officers or employees</w:t>
      </w:r>
      <w:r w:rsidR="00F24E21">
        <w:rPr>
          <w:u w:val="single"/>
        </w:rPr>
        <w:t xml:space="preserve"> </w:t>
      </w:r>
      <w:r w:rsidR="008F40E4">
        <w:rPr>
          <w:u w:val="single"/>
        </w:rPr>
        <w:t>individually</w:t>
      </w:r>
      <w:r w:rsidRPr="000A1807">
        <w:rPr>
          <w:u w:val="single"/>
        </w:rPr>
        <w:t xml:space="preserve"> from using their personal funds or from raising funds for charitable groups or organizations.</w:t>
      </w:r>
    </w:p>
    <w:p w14:paraId="36D6638C" w14:textId="77777777" w:rsidR="00C33014" w:rsidRDefault="00C33014" w:rsidP="00CC1F3B">
      <w:pPr>
        <w:pStyle w:val="Note"/>
      </w:pPr>
    </w:p>
    <w:p w14:paraId="59B5C52E" w14:textId="5F223D44" w:rsidR="006865E9" w:rsidRDefault="00CF1DCA" w:rsidP="00CC1F3B">
      <w:pPr>
        <w:pStyle w:val="Note"/>
      </w:pPr>
      <w:r w:rsidRPr="0088339B">
        <w:rPr>
          <w:color w:val="auto"/>
        </w:rPr>
        <w:t>NOTE: The</w:t>
      </w:r>
      <w:r w:rsidR="006865E9" w:rsidRPr="0088339B">
        <w:rPr>
          <w:color w:val="auto"/>
        </w:rPr>
        <w:t xml:space="preserve"> purpose of this bill is to </w:t>
      </w:r>
      <w:r w:rsidR="008F40E4" w:rsidRPr="0088339B">
        <w:rPr>
          <w:color w:val="auto"/>
        </w:rPr>
        <w:t>prohibit public utilities from making contributions to political candidates or campaigns, political action committees, groups that can make contributions</w:t>
      </w:r>
      <w:r w:rsidR="00FE5500" w:rsidRPr="0088339B">
        <w:rPr>
          <w:color w:val="auto"/>
        </w:rPr>
        <w:t xml:space="preserve"> from funds derived from rate payers</w:t>
      </w:r>
      <w:r w:rsidR="008F40E4" w:rsidRPr="0088339B">
        <w:rPr>
          <w:color w:val="auto"/>
        </w:rPr>
        <w:t xml:space="preserve"> to political candidates, campaigns, or political action committees; creating criminal offense and penalties for violation; and prohibiting charitable contributions by public util</w:t>
      </w:r>
      <w:r w:rsidR="008F40E4">
        <w:t>ities to charitable organizations</w:t>
      </w:r>
    </w:p>
    <w:p w14:paraId="2D5A4E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01E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3AC6" w14:textId="77777777" w:rsidR="00EE411E" w:rsidRPr="00B844FE" w:rsidRDefault="00EE411E" w:rsidP="00B844FE">
      <w:r>
        <w:separator/>
      </w:r>
    </w:p>
  </w:endnote>
  <w:endnote w:type="continuationSeparator" w:id="0">
    <w:p w14:paraId="5E851121" w14:textId="77777777" w:rsidR="00EE411E" w:rsidRPr="00B844FE" w:rsidRDefault="00EE41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9F0C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B56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597E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8519" w14:textId="77777777" w:rsidR="00C05AD4" w:rsidRDefault="00C0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0C68" w14:textId="77777777" w:rsidR="00EE411E" w:rsidRPr="00B844FE" w:rsidRDefault="00EE411E" w:rsidP="00B844FE">
      <w:r>
        <w:separator/>
      </w:r>
    </w:p>
  </w:footnote>
  <w:footnote w:type="continuationSeparator" w:id="0">
    <w:p w14:paraId="501CC913" w14:textId="77777777" w:rsidR="00EE411E" w:rsidRPr="00B844FE" w:rsidRDefault="00EE41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A78B" w14:textId="77777777" w:rsidR="002A0269" w:rsidRPr="00B844FE" w:rsidRDefault="00013505">
    <w:pPr>
      <w:pStyle w:val="Header"/>
    </w:pPr>
    <w:sdt>
      <w:sdtPr>
        <w:id w:val="-684364211"/>
        <w:placeholder>
          <w:docPart w:val="C59E3ADDB7DA41FDA0997DB0E2B152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9E3ADDB7DA41FDA0997DB0E2B152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516B" w14:textId="03C1DA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779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3C03">
          <w:rPr>
            <w:sz w:val="22"/>
            <w:szCs w:val="22"/>
          </w:rPr>
          <w:t>2025R2914</w:t>
        </w:r>
        <w:r w:rsidR="00481D3E">
          <w:rPr>
            <w:sz w:val="22"/>
            <w:szCs w:val="22"/>
          </w:rPr>
          <w:t>A</w:t>
        </w:r>
      </w:sdtContent>
    </w:sdt>
  </w:p>
  <w:p w14:paraId="7E7E31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35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E6D"/>
    <w:multiLevelType w:val="hybridMultilevel"/>
    <w:tmpl w:val="0F7C6630"/>
    <w:lvl w:ilvl="0" w:tplc="7ACA349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D32AD"/>
    <w:multiLevelType w:val="hybridMultilevel"/>
    <w:tmpl w:val="9E12890C"/>
    <w:lvl w:ilvl="0" w:tplc="781AE00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7712"/>
    <w:multiLevelType w:val="hybridMultilevel"/>
    <w:tmpl w:val="AD089D0A"/>
    <w:lvl w:ilvl="0" w:tplc="1E5C221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F12FF"/>
    <w:multiLevelType w:val="hybridMultilevel"/>
    <w:tmpl w:val="32962E9E"/>
    <w:lvl w:ilvl="0" w:tplc="6342364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30169C"/>
    <w:multiLevelType w:val="hybridMultilevel"/>
    <w:tmpl w:val="9BEE74EA"/>
    <w:lvl w:ilvl="0" w:tplc="09267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A75DF"/>
    <w:multiLevelType w:val="hybridMultilevel"/>
    <w:tmpl w:val="749CFC8A"/>
    <w:lvl w:ilvl="0" w:tplc="5E4E596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B2351"/>
    <w:multiLevelType w:val="hybridMultilevel"/>
    <w:tmpl w:val="8DF8FA20"/>
    <w:lvl w:ilvl="0" w:tplc="810AE6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96D5882"/>
    <w:multiLevelType w:val="hybridMultilevel"/>
    <w:tmpl w:val="8DB836EA"/>
    <w:lvl w:ilvl="0" w:tplc="F15CE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7"/>
  </w:num>
  <w:num w:numId="2" w16cid:durableId="1354503649">
    <w:abstractNumId w:val="7"/>
  </w:num>
  <w:num w:numId="3" w16cid:durableId="818115378">
    <w:abstractNumId w:val="4"/>
  </w:num>
  <w:num w:numId="4" w16cid:durableId="1081484965">
    <w:abstractNumId w:val="3"/>
  </w:num>
  <w:num w:numId="5" w16cid:durableId="1941639623">
    <w:abstractNumId w:val="5"/>
  </w:num>
  <w:num w:numId="6" w16cid:durableId="660423765">
    <w:abstractNumId w:val="0"/>
  </w:num>
  <w:num w:numId="7" w16cid:durableId="814250857">
    <w:abstractNumId w:val="1"/>
  </w:num>
  <w:num w:numId="8" w16cid:durableId="114521237">
    <w:abstractNumId w:val="6"/>
  </w:num>
  <w:num w:numId="9" w16cid:durableId="352195614">
    <w:abstractNumId w:val="8"/>
  </w:num>
  <w:num w:numId="10" w16cid:durableId="62122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7B"/>
    <w:rsid w:val="00001EE0"/>
    <w:rsid w:val="0000526A"/>
    <w:rsid w:val="00013505"/>
    <w:rsid w:val="000573A9"/>
    <w:rsid w:val="00085D22"/>
    <w:rsid w:val="00093AB0"/>
    <w:rsid w:val="000A1807"/>
    <w:rsid w:val="000C5C77"/>
    <w:rsid w:val="000E3912"/>
    <w:rsid w:val="0010070F"/>
    <w:rsid w:val="00105F63"/>
    <w:rsid w:val="0012587B"/>
    <w:rsid w:val="00135378"/>
    <w:rsid w:val="0015112E"/>
    <w:rsid w:val="001552E7"/>
    <w:rsid w:val="001566B4"/>
    <w:rsid w:val="001876EF"/>
    <w:rsid w:val="001A66B7"/>
    <w:rsid w:val="001C279E"/>
    <w:rsid w:val="001D459E"/>
    <w:rsid w:val="001E56A9"/>
    <w:rsid w:val="00211F02"/>
    <w:rsid w:val="00216503"/>
    <w:rsid w:val="0022348D"/>
    <w:rsid w:val="00260B1A"/>
    <w:rsid w:val="0027011C"/>
    <w:rsid w:val="00274200"/>
    <w:rsid w:val="00275740"/>
    <w:rsid w:val="002A0269"/>
    <w:rsid w:val="002D04FC"/>
    <w:rsid w:val="00303684"/>
    <w:rsid w:val="003143F5"/>
    <w:rsid w:val="00314854"/>
    <w:rsid w:val="00394191"/>
    <w:rsid w:val="003C21D9"/>
    <w:rsid w:val="003C51CD"/>
    <w:rsid w:val="003C6034"/>
    <w:rsid w:val="003D45CF"/>
    <w:rsid w:val="00400B5C"/>
    <w:rsid w:val="004066F9"/>
    <w:rsid w:val="00430073"/>
    <w:rsid w:val="004368E0"/>
    <w:rsid w:val="00447B6A"/>
    <w:rsid w:val="00481D3E"/>
    <w:rsid w:val="004C13DD"/>
    <w:rsid w:val="004D3ABE"/>
    <w:rsid w:val="004E3441"/>
    <w:rsid w:val="00500579"/>
    <w:rsid w:val="00533F6E"/>
    <w:rsid w:val="00550EBB"/>
    <w:rsid w:val="005A5366"/>
    <w:rsid w:val="006369EB"/>
    <w:rsid w:val="00637E73"/>
    <w:rsid w:val="00652870"/>
    <w:rsid w:val="00657954"/>
    <w:rsid w:val="006865E9"/>
    <w:rsid w:val="00686E9A"/>
    <w:rsid w:val="00691F3E"/>
    <w:rsid w:val="00694BFB"/>
    <w:rsid w:val="006A106B"/>
    <w:rsid w:val="006B0D34"/>
    <w:rsid w:val="006C1A48"/>
    <w:rsid w:val="006C523D"/>
    <w:rsid w:val="006D4036"/>
    <w:rsid w:val="007209C8"/>
    <w:rsid w:val="007A5259"/>
    <w:rsid w:val="007A7081"/>
    <w:rsid w:val="007F1CF5"/>
    <w:rsid w:val="00834EDE"/>
    <w:rsid w:val="008736AA"/>
    <w:rsid w:val="0088339B"/>
    <w:rsid w:val="008D275D"/>
    <w:rsid w:val="008F40E4"/>
    <w:rsid w:val="00935156"/>
    <w:rsid w:val="00946186"/>
    <w:rsid w:val="00946A25"/>
    <w:rsid w:val="00980327"/>
    <w:rsid w:val="00986478"/>
    <w:rsid w:val="009A75C7"/>
    <w:rsid w:val="009A7797"/>
    <w:rsid w:val="009B5557"/>
    <w:rsid w:val="009B58FA"/>
    <w:rsid w:val="009F1067"/>
    <w:rsid w:val="00A31E01"/>
    <w:rsid w:val="00A5101E"/>
    <w:rsid w:val="00A527AD"/>
    <w:rsid w:val="00A718CF"/>
    <w:rsid w:val="00AA069B"/>
    <w:rsid w:val="00AC2C8D"/>
    <w:rsid w:val="00AE48A0"/>
    <w:rsid w:val="00AE61BE"/>
    <w:rsid w:val="00B16F25"/>
    <w:rsid w:val="00B24422"/>
    <w:rsid w:val="00B66B81"/>
    <w:rsid w:val="00B71E6F"/>
    <w:rsid w:val="00B80C20"/>
    <w:rsid w:val="00B844FE"/>
    <w:rsid w:val="00B86B4F"/>
    <w:rsid w:val="00BA1F84"/>
    <w:rsid w:val="00BB40F6"/>
    <w:rsid w:val="00BC562B"/>
    <w:rsid w:val="00BF1E54"/>
    <w:rsid w:val="00C05AD4"/>
    <w:rsid w:val="00C33014"/>
    <w:rsid w:val="00C33434"/>
    <w:rsid w:val="00C34869"/>
    <w:rsid w:val="00C42EB6"/>
    <w:rsid w:val="00C62327"/>
    <w:rsid w:val="00C85096"/>
    <w:rsid w:val="00CA36F8"/>
    <w:rsid w:val="00CB20EF"/>
    <w:rsid w:val="00CB2823"/>
    <w:rsid w:val="00CB403A"/>
    <w:rsid w:val="00CC1F3B"/>
    <w:rsid w:val="00CD12CB"/>
    <w:rsid w:val="00CD36CF"/>
    <w:rsid w:val="00CF1DCA"/>
    <w:rsid w:val="00D579FC"/>
    <w:rsid w:val="00D67429"/>
    <w:rsid w:val="00D81C16"/>
    <w:rsid w:val="00DE526B"/>
    <w:rsid w:val="00DF199D"/>
    <w:rsid w:val="00E01542"/>
    <w:rsid w:val="00E03931"/>
    <w:rsid w:val="00E365F1"/>
    <w:rsid w:val="00E46DE4"/>
    <w:rsid w:val="00E62F48"/>
    <w:rsid w:val="00E831B3"/>
    <w:rsid w:val="00E86038"/>
    <w:rsid w:val="00E95FBC"/>
    <w:rsid w:val="00EC5E63"/>
    <w:rsid w:val="00EE411E"/>
    <w:rsid w:val="00EE70CB"/>
    <w:rsid w:val="00F24E21"/>
    <w:rsid w:val="00F41CA2"/>
    <w:rsid w:val="00F443C0"/>
    <w:rsid w:val="00F62EFB"/>
    <w:rsid w:val="00F939A4"/>
    <w:rsid w:val="00FA7B09"/>
    <w:rsid w:val="00FD5B51"/>
    <w:rsid w:val="00FE067E"/>
    <w:rsid w:val="00FE208F"/>
    <w:rsid w:val="00FE5500"/>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6E97"/>
  <w15:chartTrackingRefBased/>
  <w15:docId w15:val="{CBDF5A61-3DFC-4744-925C-2D5D376A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587B"/>
    <w:rPr>
      <w:rFonts w:eastAsia="Calibri"/>
      <w:b/>
      <w:caps/>
      <w:color w:val="000000"/>
      <w:sz w:val="24"/>
    </w:rPr>
  </w:style>
  <w:style w:type="character" w:customStyle="1" w:styleId="SectionBodyChar">
    <w:name w:val="Section Body Char"/>
    <w:link w:val="SectionBody"/>
    <w:rsid w:val="0012587B"/>
    <w:rPr>
      <w:rFonts w:eastAsia="Calibri"/>
      <w:color w:val="000000"/>
    </w:rPr>
  </w:style>
  <w:style w:type="character" w:styleId="Emphasis">
    <w:name w:val="Emphasis"/>
    <w:basedOn w:val="DefaultParagraphFont"/>
    <w:uiPriority w:val="20"/>
    <w:qFormat/>
    <w:locked/>
    <w:rsid w:val="00CA36F8"/>
    <w:rPr>
      <w:i/>
      <w:iCs/>
    </w:rPr>
  </w:style>
  <w:style w:type="character" w:customStyle="1" w:styleId="ChapterHeadingChar">
    <w:name w:val="Chapter Heading Char"/>
    <w:link w:val="ChapterHeading"/>
    <w:rsid w:val="001E56A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8043">
      <w:bodyDiv w:val="1"/>
      <w:marLeft w:val="0"/>
      <w:marRight w:val="0"/>
      <w:marTop w:val="0"/>
      <w:marBottom w:val="0"/>
      <w:divBdr>
        <w:top w:val="none" w:sz="0" w:space="0" w:color="auto"/>
        <w:left w:val="none" w:sz="0" w:space="0" w:color="auto"/>
        <w:bottom w:val="none" w:sz="0" w:space="0" w:color="auto"/>
        <w:right w:val="none" w:sz="0" w:space="0" w:color="auto"/>
      </w:divBdr>
    </w:div>
    <w:div w:id="843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7A6F521CB4C57BABC9945868B4C67"/>
        <w:category>
          <w:name w:val="General"/>
          <w:gallery w:val="placeholder"/>
        </w:category>
        <w:types>
          <w:type w:val="bbPlcHdr"/>
        </w:types>
        <w:behaviors>
          <w:behavior w:val="content"/>
        </w:behaviors>
        <w:guid w:val="{F6E24DB6-FEED-4527-9971-FB724D81C243}"/>
      </w:docPartPr>
      <w:docPartBody>
        <w:p w:rsidR="00CC54A7" w:rsidRDefault="00CC54A7">
          <w:pPr>
            <w:pStyle w:val="AB87A6F521CB4C57BABC9945868B4C67"/>
          </w:pPr>
          <w:r w:rsidRPr="00B844FE">
            <w:t>Prefix Text</w:t>
          </w:r>
        </w:p>
      </w:docPartBody>
    </w:docPart>
    <w:docPart>
      <w:docPartPr>
        <w:name w:val="C59E3ADDB7DA41FDA0997DB0E2B152D0"/>
        <w:category>
          <w:name w:val="General"/>
          <w:gallery w:val="placeholder"/>
        </w:category>
        <w:types>
          <w:type w:val="bbPlcHdr"/>
        </w:types>
        <w:behaviors>
          <w:behavior w:val="content"/>
        </w:behaviors>
        <w:guid w:val="{8F7EEFC4-E6C5-4CEF-B34C-D1FE9DC801D3}"/>
      </w:docPartPr>
      <w:docPartBody>
        <w:p w:rsidR="00CC54A7" w:rsidRDefault="00CC54A7">
          <w:pPr>
            <w:pStyle w:val="C59E3ADDB7DA41FDA0997DB0E2B152D0"/>
          </w:pPr>
          <w:r w:rsidRPr="00B844FE">
            <w:t>[Type here]</w:t>
          </w:r>
        </w:p>
      </w:docPartBody>
    </w:docPart>
    <w:docPart>
      <w:docPartPr>
        <w:name w:val="95B17459D5354EA4A11159C2163CAA81"/>
        <w:category>
          <w:name w:val="General"/>
          <w:gallery w:val="placeholder"/>
        </w:category>
        <w:types>
          <w:type w:val="bbPlcHdr"/>
        </w:types>
        <w:behaviors>
          <w:behavior w:val="content"/>
        </w:behaviors>
        <w:guid w:val="{6F85F398-9F89-49BE-A086-F2B1541A5C05}"/>
      </w:docPartPr>
      <w:docPartBody>
        <w:p w:rsidR="00CC54A7" w:rsidRDefault="00CC54A7">
          <w:pPr>
            <w:pStyle w:val="95B17459D5354EA4A11159C2163CAA81"/>
          </w:pPr>
          <w:r w:rsidRPr="00B844FE">
            <w:t>Number</w:t>
          </w:r>
        </w:p>
      </w:docPartBody>
    </w:docPart>
    <w:docPart>
      <w:docPartPr>
        <w:name w:val="C2F1BFA8A0A14B5E9F0B8F283ED40710"/>
        <w:category>
          <w:name w:val="General"/>
          <w:gallery w:val="placeholder"/>
        </w:category>
        <w:types>
          <w:type w:val="bbPlcHdr"/>
        </w:types>
        <w:behaviors>
          <w:behavior w:val="content"/>
        </w:behaviors>
        <w:guid w:val="{B3E9074A-A0F0-4740-BFEC-05E4273C3601}"/>
      </w:docPartPr>
      <w:docPartBody>
        <w:p w:rsidR="00CC54A7" w:rsidRDefault="00CC54A7">
          <w:pPr>
            <w:pStyle w:val="C2F1BFA8A0A14B5E9F0B8F283ED40710"/>
          </w:pPr>
          <w:r w:rsidRPr="00B844FE">
            <w:t>Enter Sponsors Here</w:t>
          </w:r>
        </w:p>
      </w:docPartBody>
    </w:docPart>
    <w:docPart>
      <w:docPartPr>
        <w:name w:val="40C58CF0469241CE93E6AE5ABEA91FDB"/>
        <w:category>
          <w:name w:val="General"/>
          <w:gallery w:val="placeholder"/>
        </w:category>
        <w:types>
          <w:type w:val="bbPlcHdr"/>
        </w:types>
        <w:behaviors>
          <w:behavior w:val="content"/>
        </w:behaviors>
        <w:guid w:val="{427B9921-A23D-456A-A116-528E825033C9}"/>
      </w:docPartPr>
      <w:docPartBody>
        <w:p w:rsidR="00CC54A7" w:rsidRDefault="00CC54A7">
          <w:pPr>
            <w:pStyle w:val="40C58CF0469241CE93E6AE5ABEA91F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18"/>
    <w:rsid w:val="001876EF"/>
    <w:rsid w:val="00260B1A"/>
    <w:rsid w:val="002D04FC"/>
    <w:rsid w:val="00652870"/>
    <w:rsid w:val="006C1A48"/>
    <w:rsid w:val="00935156"/>
    <w:rsid w:val="009A7318"/>
    <w:rsid w:val="00CB2823"/>
    <w:rsid w:val="00CC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7A6F521CB4C57BABC9945868B4C67">
    <w:name w:val="AB87A6F521CB4C57BABC9945868B4C67"/>
  </w:style>
  <w:style w:type="paragraph" w:customStyle="1" w:styleId="C59E3ADDB7DA41FDA0997DB0E2B152D0">
    <w:name w:val="C59E3ADDB7DA41FDA0997DB0E2B152D0"/>
  </w:style>
  <w:style w:type="paragraph" w:customStyle="1" w:styleId="95B17459D5354EA4A11159C2163CAA81">
    <w:name w:val="95B17459D5354EA4A11159C2163CAA81"/>
  </w:style>
  <w:style w:type="paragraph" w:customStyle="1" w:styleId="C2F1BFA8A0A14B5E9F0B8F283ED40710">
    <w:name w:val="C2F1BFA8A0A14B5E9F0B8F283ED40710"/>
  </w:style>
  <w:style w:type="character" w:styleId="PlaceholderText">
    <w:name w:val="Placeholder Text"/>
    <w:basedOn w:val="DefaultParagraphFont"/>
    <w:uiPriority w:val="99"/>
    <w:semiHidden/>
    <w:rPr>
      <w:color w:val="808080"/>
    </w:rPr>
  </w:style>
  <w:style w:type="paragraph" w:customStyle="1" w:styleId="40C58CF0469241CE93E6AE5ABEA91FDB">
    <w:name w:val="40C58CF0469241CE93E6AE5ABEA91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13</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3</cp:revision>
  <dcterms:created xsi:type="dcterms:W3CDTF">2025-03-05T19:19:00Z</dcterms:created>
  <dcterms:modified xsi:type="dcterms:W3CDTF">2025-03-06T15:25:00Z</dcterms:modified>
</cp:coreProperties>
</file>